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0A" w:rsidRPr="005E071D" w:rsidRDefault="00E0750A" w:rsidP="00E0750A">
      <w:pPr>
        <w:pStyle w:val="Title"/>
        <w:rPr>
          <w:b/>
          <w:szCs w:val="24"/>
        </w:rPr>
      </w:pPr>
      <w:r w:rsidRPr="005E071D">
        <w:rPr>
          <w:b/>
          <w:szCs w:val="24"/>
        </w:rPr>
        <w:t>Truro City Council</w:t>
      </w:r>
    </w:p>
    <w:p w:rsidR="00E800FD" w:rsidRDefault="00E800FD" w:rsidP="00E800FD">
      <w:pPr>
        <w:pStyle w:val="Title"/>
        <w:rPr>
          <w:b/>
          <w:sz w:val="20"/>
        </w:rPr>
      </w:pPr>
      <w:r>
        <w:rPr>
          <w:b/>
          <w:szCs w:val="24"/>
        </w:rPr>
        <w:t>January 7th 2019</w:t>
      </w:r>
      <w:r w:rsidR="00997F04">
        <w:rPr>
          <w:b/>
          <w:sz w:val="20"/>
        </w:rPr>
        <w:t xml:space="preserve"> </w:t>
      </w:r>
    </w:p>
    <w:p w:rsidR="00E800FD" w:rsidRPr="00D82036" w:rsidRDefault="00E800FD" w:rsidP="00E800FD">
      <w:pPr>
        <w:tabs>
          <w:tab w:val="left" w:pos="180"/>
        </w:tabs>
        <w:ind w:right="2610"/>
        <w:jc w:val="both"/>
        <w:rPr>
          <w:sz w:val="16"/>
          <w:szCs w:val="16"/>
        </w:rPr>
      </w:pPr>
      <w:r>
        <w:rPr>
          <w:rFonts w:ascii="Bookman Old Style" w:hAnsi="Bookman Old Style"/>
          <w:sz w:val="28"/>
          <w:szCs w:val="28"/>
        </w:rPr>
        <w:tab/>
      </w:r>
      <w:r w:rsidRPr="00D82036">
        <w:rPr>
          <w:sz w:val="16"/>
          <w:szCs w:val="16"/>
        </w:rPr>
        <w:t>The Truro City Council met in regular session on Monday</w:t>
      </w:r>
      <w:r w:rsidR="00445EF5" w:rsidRPr="00D82036">
        <w:rPr>
          <w:sz w:val="16"/>
          <w:szCs w:val="16"/>
        </w:rPr>
        <w:t>,</w:t>
      </w:r>
      <w:r w:rsidRPr="00D82036">
        <w:rPr>
          <w:sz w:val="16"/>
          <w:szCs w:val="16"/>
        </w:rPr>
        <w:t xml:space="preserve"> January 7</w:t>
      </w:r>
      <w:r w:rsidRPr="00D82036">
        <w:rPr>
          <w:sz w:val="16"/>
          <w:szCs w:val="16"/>
          <w:vertAlign w:val="superscript"/>
        </w:rPr>
        <w:t>th</w:t>
      </w:r>
      <w:r w:rsidRPr="00D82036">
        <w:rPr>
          <w:sz w:val="16"/>
          <w:szCs w:val="16"/>
        </w:rPr>
        <w:t xml:space="preserve"> 2019. Mayor Darst called the meeting to order at 6:00 pm.</w:t>
      </w:r>
    </w:p>
    <w:p w:rsidR="00E800FD" w:rsidRPr="00D82036" w:rsidRDefault="00E800FD" w:rsidP="00E800FD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D82036">
        <w:rPr>
          <w:sz w:val="16"/>
          <w:szCs w:val="16"/>
        </w:rPr>
        <w:t xml:space="preserve">Council members Lyndsay Cannoy, Jason Phillips, Laura Baker, </w:t>
      </w:r>
      <w:proofErr w:type="gramStart"/>
      <w:r w:rsidRPr="00D82036">
        <w:rPr>
          <w:sz w:val="16"/>
          <w:szCs w:val="16"/>
        </w:rPr>
        <w:t>Michell</w:t>
      </w:r>
      <w:proofErr w:type="gramEnd"/>
      <w:r w:rsidRPr="00D82036">
        <w:rPr>
          <w:sz w:val="16"/>
          <w:szCs w:val="16"/>
        </w:rPr>
        <w:t xml:space="preserve"> Sciarrotta were present. Julie Ostrander was absent.</w:t>
      </w:r>
    </w:p>
    <w:p w:rsidR="00E800FD" w:rsidRPr="00D82036" w:rsidRDefault="00E800FD" w:rsidP="00E800FD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D82036">
        <w:rPr>
          <w:sz w:val="16"/>
          <w:szCs w:val="16"/>
        </w:rPr>
        <w:t xml:space="preserve"> </w:t>
      </w:r>
      <w:proofErr w:type="gramStart"/>
      <w:r w:rsidRPr="00D82036">
        <w:rPr>
          <w:sz w:val="16"/>
          <w:szCs w:val="16"/>
        </w:rPr>
        <w:t>Motion by Sciarrotta, seconded by Cannoy, to approve the agenda.</w:t>
      </w:r>
      <w:proofErr w:type="gramEnd"/>
      <w:r w:rsidRPr="00D82036">
        <w:rPr>
          <w:sz w:val="16"/>
          <w:szCs w:val="16"/>
        </w:rPr>
        <w:t xml:space="preserve"> All voted yes.</w:t>
      </w:r>
    </w:p>
    <w:p w:rsidR="00216516" w:rsidRPr="00D82036" w:rsidRDefault="00997F04" w:rsidP="00216516">
      <w:pPr>
        <w:ind w:right="2610"/>
        <w:jc w:val="both"/>
        <w:rPr>
          <w:sz w:val="16"/>
          <w:szCs w:val="16"/>
        </w:rPr>
      </w:pPr>
      <w:r w:rsidRPr="00D82036">
        <w:rPr>
          <w:sz w:val="16"/>
          <w:szCs w:val="16"/>
        </w:rPr>
        <w:t xml:space="preserve"> </w:t>
      </w:r>
      <w:r w:rsidR="00216516" w:rsidRPr="00D82036">
        <w:rPr>
          <w:sz w:val="16"/>
          <w:szCs w:val="16"/>
        </w:rPr>
        <w:t xml:space="preserve">Special guests: Sheriff Jason Barnes, and Truro Fire Chief Terry Stills. </w:t>
      </w:r>
    </w:p>
    <w:p w:rsidR="00216516" w:rsidRPr="00D82036" w:rsidRDefault="00216516" w:rsidP="00216516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D82036">
        <w:rPr>
          <w:sz w:val="16"/>
          <w:szCs w:val="16"/>
        </w:rPr>
        <w:t>Bar</w:t>
      </w:r>
      <w:r w:rsidR="006E652D" w:rsidRPr="00D82036">
        <w:rPr>
          <w:sz w:val="16"/>
          <w:szCs w:val="16"/>
        </w:rPr>
        <w:t>nes reported that</w:t>
      </w:r>
      <w:r w:rsidR="00B34522" w:rsidRPr="00D82036">
        <w:rPr>
          <w:sz w:val="16"/>
          <w:szCs w:val="16"/>
        </w:rPr>
        <w:t xml:space="preserve"> Truro had </w:t>
      </w:r>
      <w:r w:rsidR="00AE20BF" w:rsidRPr="00D82036">
        <w:rPr>
          <w:sz w:val="16"/>
          <w:szCs w:val="16"/>
        </w:rPr>
        <w:t>46.48</w:t>
      </w:r>
      <w:r w:rsidR="00B34522" w:rsidRPr="00D82036">
        <w:rPr>
          <w:sz w:val="16"/>
          <w:szCs w:val="16"/>
        </w:rPr>
        <w:t xml:space="preserve"> patrol hours, and</w:t>
      </w:r>
      <w:r w:rsidR="00AE20BF" w:rsidRPr="00D82036">
        <w:rPr>
          <w:sz w:val="16"/>
          <w:szCs w:val="16"/>
        </w:rPr>
        <w:t xml:space="preserve"> 1</w:t>
      </w:r>
      <w:r w:rsidR="006E652D" w:rsidRPr="00D82036">
        <w:rPr>
          <w:sz w:val="16"/>
          <w:szCs w:val="16"/>
        </w:rPr>
        <w:t xml:space="preserve"> arrest</w:t>
      </w:r>
      <w:r w:rsidR="00B34522" w:rsidRPr="00D82036">
        <w:rPr>
          <w:sz w:val="16"/>
          <w:szCs w:val="16"/>
        </w:rPr>
        <w:t xml:space="preserve"> in </w:t>
      </w:r>
      <w:r w:rsidR="008B20E9" w:rsidRPr="00D82036">
        <w:rPr>
          <w:sz w:val="16"/>
          <w:szCs w:val="16"/>
        </w:rPr>
        <w:t>December</w:t>
      </w:r>
      <w:r w:rsidR="00B34522" w:rsidRPr="00D82036">
        <w:rPr>
          <w:sz w:val="16"/>
          <w:szCs w:val="16"/>
        </w:rPr>
        <w:t>.</w:t>
      </w:r>
    </w:p>
    <w:p w:rsidR="00216516" w:rsidRPr="00D82036" w:rsidRDefault="00216516" w:rsidP="00216516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D82036">
        <w:rPr>
          <w:sz w:val="16"/>
          <w:szCs w:val="16"/>
        </w:rPr>
        <w:t xml:space="preserve"> </w:t>
      </w:r>
      <w:r w:rsidR="00DD5869" w:rsidRPr="00D82036">
        <w:rPr>
          <w:sz w:val="16"/>
          <w:szCs w:val="16"/>
        </w:rPr>
        <w:t xml:space="preserve">Julie McMichael was present and has concerns on vehicle speeding on </w:t>
      </w:r>
      <w:r w:rsidR="00445EF5" w:rsidRPr="00D82036">
        <w:rPr>
          <w:sz w:val="16"/>
          <w:szCs w:val="16"/>
        </w:rPr>
        <w:t>E</w:t>
      </w:r>
      <w:r w:rsidR="00DD5869" w:rsidRPr="00D82036">
        <w:rPr>
          <w:sz w:val="16"/>
          <w:szCs w:val="16"/>
        </w:rPr>
        <w:t xml:space="preserve">. South Street. Barnes will patrol that area and the Council will </w:t>
      </w:r>
      <w:r w:rsidR="00445EF5" w:rsidRPr="00D82036">
        <w:rPr>
          <w:sz w:val="16"/>
          <w:szCs w:val="16"/>
        </w:rPr>
        <w:t>consider a 3-way stop sign</w:t>
      </w:r>
      <w:r w:rsidR="00DD5869" w:rsidRPr="00D82036">
        <w:rPr>
          <w:sz w:val="16"/>
          <w:szCs w:val="16"/>
        </w:rPr>
        <w:t xml:space="preserve"> at S.</w:t>
      </w:r>
      <w:r w:rsidR="00AE20BF" w:rsidRPr="00D82036">
        <w:rPr>
          <w:sz w:val="16"/>
          <w:szCs w:val="16"/>
        </w:rPr>
        <w:t xml:space="preserve"> </w:t>
      </w:r>
      <w:r w:rsidR="006E652D" w:rsidRPr="00D82036">
        <w:rPr>
          <w:sz w:val="16"/>
          <w:szCs w:val="16"/>
        </w:rPr>
        <w:t>A</w:t>
      </w:r>
      <w:r w:rsidR="00DD5869" w:rsidRPr="00D82036">
        <w:rPr>
          <w:sz w:val="16"/>
          <w:szCs w:val="16"/>
        </w:rPr>
        <w:t xml:space="preserve">tkinson and </w:t>
      </w:r>
      <w:r w:rsidR="00AE20BF" w:rsidRPr="00D82036">
        <w:rPr>
          <w:sz w:val="16"/>
          <w:szCs w:val="16"/>
        </w:rPr>
        <w:t>E</w:t>
      </w:r>
      <w:r w:rsidR="00DD5869" w:rsidRPr="00D82036">
        <w:rPr>
          <w:sz w:val="16"/>
          <w:szCs w:val="16"/>
        </w:rPr>
        <w:t>. S</w:t>
      </w:r>
      <w:r w:rsidR="00445EF5" w:rsidRPr="00D82036">
        <w:rPr>
          <w:sz w:val="16"/>
          <w:szCs w:val="16"/>
        </w:rPr>
        <w:t>outh Street to slow the</w:t>
      </w:r>
      <w:r w:rsidR="00DD5869" w:rsidRPr="00D82036">
        <w:rPr>
          <w:sz w:val="16"/>
          <w:szCs w:val="16"/>
        </w:rPr>
        <w:t xml:space="preserve"> traffic.</w:t>
      </w:r>
    </w:p>
    <w:p w:rsidR="000342DD" w:rsidRPr="00D82036" w:rsidRDefault="000342DD" w:rsidP="00216516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D82036">
        <w:rPr>
          <w:sz w:val="16"/>
          <w:szCs w:val="16"/>
        </w:rPr>
        <w:t>There were no safety concerns for the month of December.</w:t>
      </w:r>
    </w:p>
    <w:p w:rsidR="008B20E9" w:rsidRPr="00D82036" w:rsidRDefault="00216516" w:rsidP="00216516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D82036">
        <w:rPr>
          <w:sz w:val="16"/>
          <w:szCs w:val="16"/>
        </w:rPr>
        <w:t>Chief Terry Stills gave the T</w:t>
      </w:r>
      <w:r w:rsidR="009C65DF" w:rsidRPr="00D82036">
        <w:rPr>
          <w:sz w:val="16"/>
          <w:szCs w:val="16"/>
        </w:rPr>
        <w:t xml:space="preserve">ruro Fire and Rescue reports; 8 </w:t>
      </w:r>
      <w:r w:rsidR="00E65AE4" w:rsidRPr="00D82036">
        <w:rPr>
          <w:sz w:val="16"/>
          <w:szCs w:val="16"/>
        </w:rPr>
        <w:t xml:space="preserve">EMS </w:t>
      </w:r>
      <w:r w:rsidR="009C65DF" w:rsidRPr="00D82036">
        <w:rPr>
          <w:sz w:val="16"/>
          <w:szCs w:val="16"/>
        </w:rPr>
        <w:t>calls,</w:t>
      </w:r>
      <w:r w:rsidR="00E65AE4" w:rsidRPr="00D82036">
        <w:rPr>
          <w:sz w:val="16"/>
          <w:szCs w:val="16"/>
        </w:rPr>
        <w:t xml:space="preserve"> 2 Fires</w:t>
      </w:r>
      <w:r w:rsidR="009C65DF" w:rsidRPr="00D82036">
        <w:rPr>
          <w:sz w:val="16"/>
          <w:szCs w:val="16"/>
        </w:rPr>
        <w:t xml:space="preserve"> with 1</w:t>
      </w:r>
      <w:r w:rsidRPr="00D82036">
        <w:rPr>
          <w:sz w:val="16"/>
          <w:szCs w:val="16"/>
        </w:rPr>
        <w:t xml:space="preserve">   transport in the month of </w:t>
      </w:r>
      <w:r w:rsidR="008B20E9" w:rsidRPr="00D82036">
        <w:rPr>
          <w:sz w:val="16"/>
          <w:szCs w:val="16"/>
        </w:rPr>
        <w:t>December</w:t>
      </w:r>
      <w:r w:rsidRPr="00D82036">
        <w:rPr>
          <w:sz w:val="16"/>
          <w:szCs w:val="16"/>
        </w:rPr>
        <w:t xml:space="preserve">. </w:t>
      </w:r>
    </w:p>
    <w:p w:rsidR="00E65AE4" w:rsidRPr="00D82036" w:rsidRDefault="008B20E9" w:rsidP="00216516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 w:rsidRPr="00D82036">
        <w:rPr>
          <w:sz w:val="16"/>
          <w:szCs w:val="16"/>
        </w:rPr>
        <w:t>Motion by Phillips, seconded by Baker to appro</w:t>
      </w:r>
      <w:r w:rsidR="00DD5869" w:rsidRPr="00D82036">
        <w:rPr>
          <w:sz w:val="16"/>
          <w:szCs w:val="16"/>
        </w:rPr>
        <w:t xml:space="preserve">ve </w:t>
      </w:r>
      <w:r w:rsidR="00207653" w:rsidRPr="00D82036">
        <w:rPr>
          <w:sz w:val="16"/>
          <w:szCs w:val="16"/>
        </w:rPr>
        <w:t xml:space="preserve">$1730.00 for </w:t>
      </w:r>
      <w:r w:rsidR="00DD5869" w:rsidRPr="00D82036">
        <w:rPr>
          <w:sz w:val="16"/>
          <w:szCs w:val="16"/>
        </w:rPr>
        <w:t>on-</w:t>
      </w:r>
      <w:r w:rsidR="00E65AE4" w:rsidRPr="00D82036">
        <w:rPr>
          <w:sz w:val="16"/>
          <w:szCs w:val="16"/>
        </w:rPr>
        <w:t>line training for the Fire Department.</w:t>
      </w:r>
      <w:proofErr w:type="gramEnd"/>
      <w:r w:rsidR="00E65AE4" w:rsidRPr="00D82036">
        <w:rPr>
          <w:sz w:val="16"/>
          <w:szCs w:val="16"/>
        </w:rPr>
        <w:t xml:space="preserve"> All voted yes. Motion passed.</w:t>
      </w:r>
    </w:p>
    <w:p w:rsidR="00216516" w:rsidRPr="00D82036" w:rsidRDefault="00E65AE4" w:rsidP="00216516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D82036">
        <w:rPr>
          <w:sz w:val="16"/>
          <w:szCs w:val="16"/>
        </w:rPr>
        <w:t xml:space="preserve"> The Council discussed the proposed new sump pump ordinance. </w:t>
      </w:r>
      <w:r w:rsidR="00A82111" w:rsidRPr="00D82036">
        <w:rPr>
          <w:sz w:val="16"/>
          <w:szCs w:val="16"/>
        </w:rPr>
        <w:t xml:space="preserve">The first reading will be at the next </w:t>
      </w:r>
      <w:r w:rsidR="000342DD" w:rsidRPr="00D82036">
        <w:rPr>
          <w:sz w:val="16"/>
          <w:szCs w:val="16"/>
        </w:rPr>
        <w:t xml:space="preserve">Council </w:t>
      </w:r>
      <w:r w:rsidR="00A82111" w:rsidRPr="00D82036">
        <w:rPr>
          <w:sz w:val="16"/>
          <w:szCs w:val="16"/>
        </w:rPr>
        <w:t>meeting.</w:t>
      </w:r>
      <w:r w:rsidR="009C65DF" w:rsidRPr="00D82036">
        <w:rPr>
          <w:sz w:val="16"/>
          <w:szCs w:val="16"/>
        </w:rPr>
        <w:t xml:space="preserve"> </w:t>
      </w:r>
    </w:p>
    <w:p w:rsidR="00A82111" w:rsidRPr="00D82036" w:rsidRDefault="00A82111" w:rsidP="00216516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 w:rsidRPr="00D82036">
        <w:rPr>
          <w:sz w:val="16"/>
          <w:szCs w:val="16"/>
        </w:rPr>
        <w:t xml:space="preserve">Motion by Sciarrotta, seconded by Cannoy to approve amending Chapter </w:t>
      </w:r>
      <w:r w:rsidR="00445EF5" w:rsidRPr="00D82036">
        <w:rPr>
          <w:sz w:val="16"/>
          <w:szCs w:val="16"/>
        </w:rPr>
        <w:t>90 raising the water</w:t>
      </w:r>
      <w:r w:rsidRPr="00D82036">
        <w:rPr>
          <w:sz w:val="16"/>
          <w:szCs w:val="16"/>
        </w:rPr>
        <w:t xml:space="preserve"> deposit to eighty dollars ($80).</w:t>
      </w:r>
      <w:proofErr w:type="gramEnd"/>
      <w:r w:rsidRPr="00D82036">
        <w:rPr>
          <w:sz w:val="16"/>
          <w:szCs w:val="16"/>
        </w:rPr>
        <w:t xml:space="preserve"> On roll call for the first r</w:t>
      </w:r>
      <w:r w:rsidR="00445EF5" w:rsidRPr="00D82036">
        <w:rPr>
          <w:sz w:val="16"/>
          <w:szCs w:val="16"/>
        </w:rPr>
        <w:t xml:space="preserve">eading of Ordinance Nº192. </w:t>
      </w:r>
      <w:proofErr w:type="gramStart"/>
      <w:r w:rsidR="00445EF5" w:rsidRPr="00D82036">
        <w:rPr>
          <w:sz w:val="16"/>
          <w:szCs w:val="16"/>
        </w:rPr>
        <w:t>Ayes-</w:t>
      </w:r>
      <w:r w:rsidRPr="00D82036">
        <w:rPr>
          <w:sz w:val="16"/>
          <w:szCs w:val="16"/>
        </w:rPr>
        <w:t xml:space="preserve"> Baker, Cannoy, </w:t>
      </w:r>
      <w:r w:rsidR="00445EF5" w:rsidRPr="00D82036">
        <w:rPr>
          <w:sz w:val="16"/>
          <w:szCs w:val="16"/>
        </w:rPr>
        <w:t>Phillips and Sciarrotta.</w:t>
      </w:r>
      <w:proofErr w:type="gramEnd"/>
      <w:r w:rsidR="00445EF5" w:rsidRPr="00D82036">
        <w:rPr>
          <w:sz w:val="16"/>
          <w:szCs w:val="16"/>
        </w:rPr>
        <w:t xml:space="preserve"> </w:t>
      </w:r>
      <w:proofErr w:type="gramStart"/>
      <w:r w:rsidR="00445EF5" w:rsidRPr="00D82036">
        <w:rPr>
          <w:sz w:val="16"/>
          <w:szCs w:val="16"/>
        </w:rPr>
        <w:t>Absent-</w:t>
      </w:r>
      <w:r w:rsidRPr="00D82036">
        <w:rPr>
          <w:sz w:val="16"/>
          <w:szCs w:val="16"/>
        </w:rPr>
        <w:t xml:space="preserve"> Ostrander.</w:t>
      </w:r>
      <w:proofErr w:type="gramEnd"/>
      <w:r w:rsidRPr="00D82036">
        <w:rPr>
          <w:sz w:val="16"/>
          <w:szCs w:val="16"/>
        </w:rPr>
        <w:t xml:space="preserve"> </w:t>
      </w:r>
    </w:p>
    <w:p w:rsidR="00390508" w:rsidRPr="00D82036" w:rsidRDefault="008B20E9" w:rsidP="00390508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D82036">
        <w:rPr>
          <w:sz w:val="16"/>
          <w:szCs w:val="16"/>
        </w:rPr>
        <w:t xml:space="preserve"> </w:t>
      </w:r>
      <w:proofErr w:type="gramStart"/>
      <w:r w:rsidR="00390508" w:rsidRPr="00D82036">
        <w:rPr>
          <w:sz w:val="16"/>
          <w:szCs w:val="16"/>
        </w:rPr>
        <w:t>Motion by Sciarrotta, seconded by Cannoy to approve amending Chapter 90</w:t>
      </w:r>
      <w:r w:rsidR="00445EF5" w:rsidRPr="00D82036">
        <w:rPr>
          <w:sz w:val="16"/>
          <w:szCs w:val="16"/>
        </w:rPr>
        <w:t xml:space="preserve"> raising the sewer</w:t>
      </w:r>
      <w:r w:rsidR="00390508" w:rsidRPr="00D82036">
        <w:rPr>
          <w:sz w:val="16"/>
          <w:szCs w:val="16"/>
        </w:rPr>
        <w:t xml:space="preserve"> deposit to eighty dollars ($80).</w:t>
      </w:r>
      <w:proofErr w:type="gramEnd"/>
      <w:r w:rsidR="00390508" w:rsidRPr="00D82036">
        <w:rPr>
          <w:sz w:val="16"/>
          <w:szCs w:val="16"/>
        </w:rPr>
        <w:t xml:space="preserve"> On roll call for the </w:t>
      </w:r>
      <w:r w:rsidR="000342DD" w:rsidRPr="00D82036">
        <w:rPr>
          <w:sz w:val="16"/>
          <w:szCs w:val="16"/>
        </w:rPr>
        <w:t>first reading of Ordinance Nº193</w:t>
      </w:r>
      <w:r w:rsidR="00445EF5" w:rsidRPr="00D82036">
        <w:rPr>
          <w:sz w:val="16"/>
          <w:szCs w:val="16"/>
        </w:rPr>
        <w:t xml:space="preserve">. </w:t>
      </w:r>
      <w:proofErr w:type="gramStart"/>
      <w:r w:rsidR="00445EF5" w:rsidRPr="00D82036">
        <w:rPr>
          <w:sz w:val="16"/>
          <w:szCs w:val="16"/>
        </w:rPr>
        <w:t>Ayes-</w:t>
      </w:r>
      <w:r w:rsidR="00390508" w:rsidRPr="00D82036">
        <w:rPr>
          <w:sz w:val="16"/>
          <w:szCs w:val="16"/>
        </w:rPr>
        <w:t xml:space="preserve"> Cannoy, Phillips</w:t>
      </w:r>
      <w:r w:rsidR="00445EF5" w:rsidRPr="00D82036">
        <w:rPr>
          <w:sz w:val="16"/>
          <w:szCs w:val="16"/>
        </w:rPr>
        <w:t>, Sciarrotta and Baker.</w:t>
      </w:r>
      <w:proofErr w:type="gramEnd"/>
      <w:r w:rsidR="00445EF5" w:rsidRPr="00D82036">
        <w:rPr>
          <w:sz w:val="16"/>
          <w:szCs w:val="16"/>
        </w:rPr>
        <w:t xml:space="preserve"> </w:t>
      </w:r>
      <w:proofErr w:type="gramStart"/>
      <w:r w:rsidR="00445EF5" w:rsidRPr="00D82036">
        <w:rPr>
          <w:sz w:val="16"/>
          <w:szCs w:val="16"/>
        </w:rPr>
        <w:t>Absent-</w:t>
      </w:r>
      <w:r w:rsidR="00390508" w:rsidRPr="00D82036">
        <w:rPr>
          <w:sz w:val="16"/>
          <w:szCs w:val="16"/>
        </w:rPr>
        <w:t>Ostrander.</w:t>
      </w:r>
      <w:proofErr w:type="gramEnd"/>
      <w:r w:rsidR="00390508" w:rsidRPr="00D82036">
        <w:rPr>
          <w:sz w:val="16"/>
          <w:szCs w:val="16"/>
        </w:rPr>
        <w:t xml:space="preserve"> </w:t>
      </w:r>
    </w:p>
    <w:p w:rsidR="00390508" w:rsidRPr="00D82036" w:rsidRDefault="00390508" w:rsidP="00390508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D82036">
        <w:rPr>
          <w:sz w:val="16"/>
          <w:szCs w:val="16"/>
        </w:rPr>
        <w:t xml:space="preserve">  Motion by Sciarrotta, seconded by Cannoy to approve Resolution Nº2019_01 for a Quit Claim Deed for lots "A", "B", "C," and "D" located in Burhans West Addition.</w:t>
      </w:r>
    </w:p>
    <w:p w:rsidR="00390508" w:rsidRPr="00D82036" w:rsidRDefault="003B13BC" w:rsidP="00390508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 w:rsidRPr="00D82036">
        <w:rPr>
          <w:sz w:val="16"/>
          <w:szCs w:val="16"/>
        </w:rPr>
        <w:t>On roll call;</w:t>
      </w:r>
      <w:r w:rsidR="00390508" w:rsidRPr="00D82036">
        <w:rPr>
          <w:sz w:val="16"/>
          <w:szCs w:val="16"/>
        </w:rPr>
        <w:t xml:space="preserve"> Ayes</w:t>
      </w:r>
      <w:r w:rsidR="00445EF5" w:rsidRPr="00D82036">
        <w:rPr>
          <w:sz w:val="16"/>
          <w:szCs w:val="16"/>
        </w:rPr>
        <w:t>-</w:t>
      </w:r>
      <w:r w:rsidR="00390508" w:rsidRPr="00D82036">
        <w:rPr>
          <w:sz w:val="16"/>
          <w:szCs w:val="16"/>
        </w:rPr>
        <w:t xml:space="preserve"> Sciarrotta, Baker, Phillips and Cannoy.</w:t>
      </w:r>
      <w:proofErr w:type="gramEnd"/>
      <w:r w:rsidR="00390508" w:rsidRPr="00D82036">
        <w:rPr>
          <w:sz w:val="16"/>
          <w:szCs w:val="16"/>
        </w:rPr>
        <w:t xml:space="preserve"> </w:t>
      </w:r>
      <w:proofErr w:type="gramStart"/>
      <w:r w:rsidR="00390508" w:rsidRPr="00D82036">
        <w:rPr>
          <w:sz w:val="16"/>
          <w:szCs w:val="16"/>
        </w:rPr>
        <w:t>Absent</w:t>
      </w:r>
      <w:r w:rsidR="00445EF5" w:rsidRPr="00D82036">
        <w:rPr>
          <w:sz w:val="16"/>
          <w:szCs w:val="16"/>
        </w:rPr>
        <w:t>-</w:t>
      </w:r>
      <w:r w:rsidR="00390508" w:rsidRPr="00D82036">
        <w:rPr>
          <w:sz w:val="16"/>
          <w:szCs w:val="16"/>
        </w:rPr>
        <w:t xml:space="preserve"> Ostrander.</w:t>
      </w:r>
      <w:proofErr w:type="gramEnd"/>
      <w:r w:rsidR="00390508" w:rsidRPr="00D82036">
        <w:rPr>
          <w:sz w:val="16"/>
          <w:szCs w:val="16"/>
        </w:rPr>
        <w:t xml:space="preserve"> Resolution passed.</w:t>
      </w:r>
    </w:p>
    <w:p w:rsidR="00EE7146" w:rsidRPr="00D82036" w:rsidRDefault="00484D80" w:rsidP="00216516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D82036">
        <w:rPr>
          <w:sz w:val="16"/>
          <w:szCs w:val="16"/>
        </w:rPr>
        <w:t xml:space="preserve"> </w:t>
      </w:r>
      <w:proofErr w:type="gramStart"/>
      <w:r w:rsidRPr="00D82036">
        <w:rPr>
          <w:sz w:val="16"/>
          <w:szCs w:val="16"/>
        </w:rPr>
        <w:t xml:space="preserve">Motion by Cannoy, seconded by Baker to approve Resolution Nº2019_02 </w:t>
      </w:r>
      <w:r w:rsidR="00445EF5" w:rsidRPr="00D82036">
        <w:rPr>
          <w:sz w:val="16"/>
          <w:szCs w:val="16"/>
        </w:rPr>
        <w:t>to enter into a</w:t>
      </w:r>
      <w:r w:rsidRPr="00D82036">
        <w:rPr>
          <w:sz w:val="16"/>
          <w:szCs w:val="16"/>
        </w:rPr>
        <w:t xml:space="preserve"> 28E agreement with Madison County</w:t>
      </w:r>
      <w:r w:rsidR="000342DD" w:rsidRPr="00D82036">
        <w:rPr>
          <w:sz w:val="16"/>
          <w:szCs w:val="16"/>
        </w:rPr>
        <w:t>.</w:t>
      </w:r>
      <w:proofErr w:type="gramEnd"/>
      <w:r w:rsidRPr="00D82036">
        <w:rPr>
          <w:sz w:val="16"/>
          <w:szCs w:val="16"/>
        </w:rPr>
        <w:t xml:space="preserve"> </w:t>
      </w:r>
      <w:r w:rsidR="000342DD" w:rsidRPr="00D82036">
        <w:rPr>
          <w:sz w:val="16"/>
          <w:szCs w:val="16"/>
        </w:rPr>
        <w:t xml:space="preserve">The Treasurer would </w:t>
      </w:r>
      <w:r w:rsidR="006E652D" w:rsidRPr="00D82036">
        <w:rPr>
          <w:sz w:val="16"/>
          <w:szCs w:val="16"/>
        </w:rPr>
        <w:t>collect</w:t>
      </w:r>
      <w:r w:rsidR="00445EF5" w:rsidRPr="00D82036">
        <w:rPr>
          <w:sz w:val="16"/>
          <w:szCs w:val="16"/>
        </w:rPr>
        <w:t xml:space="preserve"> fines</w:t>
      </w:r>
      <w:r w:rsidRPr="00D82036">
        <w:rPr>
          <w:sz w:val="16"/>
          <w:szCs w:val="16"/>
        </w:rPr>
        <w:t xml:space="preserve"> resulting </w:t>
      </w:r>
      <w:r w:rsidR="000342DD" w:rsidRPr="00D82036">
        <w:rPr>
          <w:sz w:val="16"/>
          <w:szCs w:val="16"/>
        </w:rPr>
        <w:t>from</w:t>
      </w:r>
      <w:r w:rsidRPr="00D82036">
        <w:rPr>
          <w:sz w:val="16"/>
          <w:szCs w:val="16"/>
        </w:rPr>
        <w:t xml:space="preserve"> </w:t>
      </w:r>
      <w:r w:rsidR="006608D4" w:rsidRPr="00D82036">
        <w:rPr>
          <w:sz w:val="16"/>
          <w:szCs w:val="16"/>
        </w:rPr>
        <w:t>violation</w:t>
      </w:r>
      <w:r w:rsidRPr="00D82036">
        <w:rPr>
          <w:sz w:val="16"/>
          <w:szCs w:val="16"/>
        </w:rPr>
        <w:t xml:space="preserve"> while </w:t>
      </w:r>
      <w:r w:rsidR="000342DD" w:rsidRPr="00D82036">
        <w:rPr>
          <w:sz w:val="16"/>
          <w:szCs w:val="16"/>
        </w:rPr>
        <w:t xml:space="preserve">the </w:t>
      </w:r>
      <w:r w:rsidRPr="00D82036">
        <w:rPr>
          <w:sz w:val="16"/>
          <w:szCs w:val="16"/>
        </w:rPr>
        <w:t xml:space="preserve">snow </w:t>
      </w:r>
      <w:r w:rsidR="000342DD" w:rsidRPr="00D82036">
        <w:rPr>
          <w:sz w:val="16"/>
          <w:szCs w:val="16"/>
        </w:rPr>
        <w:t>ordinance was in effect</w:t>
      </w:r>
      <w:r w:rsidR="006608D4" w:rsidRPr="00D82036">
        <w:rPr>
          <w:sz w:val="16"/>
          <w:szCs w:val="16"/>
        </w:rPr>
        <w:t xml:space="preserve"> in Truro</w:t>
      </w:r>
      <w:r w:rsidR="000342DD" w:rsidRPr="00D82036">
        <w:rPr>
          <w:sz w:val="16"/>
          <w:szCs w:val="16"/>
        </w:rPr>
        <w:t xml:space="preserve">. </w:t>
      </w:r>
    </w:p>
    <w:p w:rsidR="00EE7146" w:rsidRPr="00D82036" w:rsidRDefault="006E652D" w:rsidP="00EE7146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D82036">
        <w:rPr>
          <w:sz w:val="16"/>
          <w:szCs w:val="16"/>
        </w:rPr>
        <w:t xml:space="preserve"> </w:t>
      </w:r>
      <w:proofErr w:type="gramStart"/>
      <w:r w:rsidRPr="00D82036">
        <w:rPr>
          <w:sz w:val="16"/>
          <w:szCs w:val="16"/>
        </w:rPr>
        <w:t>On roll call; Ayes-</w:t>
      </w:r>
      <w:r w:rsidR="00EE7146" w:rsidRPr="00D82036">
        <w:rPr>
          <w:sz w:val="16"/>
          <w:szCs w:val="16"/>
        </w:rPr>
        <w:t xml:space="preserve"> Sciarrotta, Cannoy, Baker, and Phillips.</w:t>
      </w:r>
      <w:proofErr w:type="gramEnd"/>
      <w:r w:rsidR="00EE7146" w:rsidRPr="00D82036">
        <w:rPr>
          <w:sz w:val="16"/>
          <w:szCs w:val="16"/>
        </w:rPr>
        <w:t xml:space="preserve"> </w:t>
      </w:r>
      <w:proofErr w:type="gramStart"/>
      <w:r w:rsidR="00EE7146" w:rsidRPr="00D82036">
        <w:rPr>
          <w:sz w:val="16"/>
          <w:szCs w:val="16"/>
        </w:rPr>
        <w:t>Absent</w:t>
      </w:r>
      <w:r w:rsidR="00445EF5" w:rsidRPr="00D82036">
        <w:rPr>
          <w:sz w:val="16"/>
          <w:szCs w:val="16"/>
        </w:rPr>
        <w:t>-</w:t>
      </w:r>
      <w:r w:rsidR="00EE7146" w:rsidRPr="00D82036">
        <w:rPr>
          <w:sz w:val="16"/>
          <w:szCs w:val="16"/>
        </w:rPr>
        <w:t xml:space="preserve"> Ostrander.</w:t>
      </w:r>
      <w:proofErr w:type="gramEnd"/>
      <w:r w:rsidR="00EE7146" w:rsidRPr="00D82036">
        <w:rPr>
          <w:sz w:val="16"/>
          <w:szCs w:val="16"/>
        </w:rPr>
        <w:t xml:space="preserve"> Resolution passed.</w:t>
      </w:r>
      <w:r w:rsidR="00005C4E" w:rsidRPr="00D82036">
        <w:rPr>
          <w:sz w:val="16"/>
          <w:szCs w:val="16"/>
        </w:rPr>
        <w:t xml:space="preserve"> A resolution will be prepared for the Madison County Supervisors.</w:t>
      </w:r>
    </w:p>
    <w:p w:rsidR="00005C4E" w:rsidRPr="00D82036" w:rsidRDefault="00005C4E" w:rsidP="00EE7146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 w:rsidRPr="00D82036">
        <w:rPr>
          <w:sz w:val="16"/>
          <w:szCs w:val="16"/>
        </w:rPr>
        <w:t xml:space="preserve">Motion by Phillips, seconded by Baker to approve Eric Schaffer for the appointment </w:t>
      </w:r>
      <w:r w:rsidR="003B13BC" w:rsidRPr="00D82036">
        <w:rPr>
          <w:sz w:val="16"/>
          <w:szCs w:val="16"/>
        </w:rPr>
        <w:t>to the Library Board</w:t>
      </w:r>
      <w:r w:rsidRPr="00D82036">
        <w:rPr>
          <w:sz w:val="16"/>
          <w:szCs w:val="16"/>
        </w:rPr>
        <w:t>.</w:t>
      </w:r>
      <w:proofErr w:type="gramEnd"/>
      <w:r w:rsidRPr="00D82036">
        <w:rPr>
          <w:sz w:val="16"/>
          <w:szCs w:val="16"/>
        </w:rPr>
        <w:t xml:space="preserve"> All voted yes. Motion carried.</w:t>
      </w:r>
    </w:p>
    <w:p w:rsidR="006608D4" w:rsidRPr="00D82036" w:rsidRDefault="006608D4" w:rsidP="006608D4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 w:rsidRPr="00D82036">
        <w:rPr>
          <w:sz w:val="16"/>
          <w:szCs w:val="16"/>
        </w:rPr>
        <w:t>Motion by Baker, seconded by Phillips to waive the fine for a snow violation at 125 W. North St.</w:t>
      </w:r>
      <w:proofErr w:type="gramEnd"/>
      <w:r w:rsidRPr="00D82036">
        <w:rPr>
          <w:sz w:val="16"/>
          <w:szCs w:val="16"/>
        </w:rPr>
        <w:t xml:space="preserve"> All voted yes. Motion carried.</w:t>
      </w:r>
    </w:p>
    <w:p w:rsidR="00005C4E" w:rsidRPr="00D82036" w:rsidRDefault="00005C4E" w:rsidP="00EE7146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D82036">
        <w:rPr>
          <w:sz w:val="16"/>
          <w:szCs w:val="16"/>
        </w:rPr>
        <w:t xml:space="preserve"> Motion by Phillips, seconded by Baker to pay $35 dollars an hour, plus</w:t>
      </w:r>
      <w:r w:rsidR="00445EF5" w:rsidRPr="00D82036">
        <w:rPr>
          <w:sz w:val="16"/>
          <w:szCs w:val="16"/>
        </w:rPr>
        <w:t xml:space="preserve"> </w:t>
      </w:r>
      <w:proofErr w:type="gramStart"/>
      <w:r w:rsidR="00445EF5" w:rsidRPr="00D82036">
        <w:rPr>
          <w:sz w:val="16"/>
          <w:szCs w:val="16"/>
        </w:rPr>
        <w:t xml:space="preserve">the </w:t>
      </w:r>
      <w:r w:rsidRPr="00D82036">
        <w:rPr>
          <w:sz w:val="16"/>
          <w:szCs w:val="16"/>
        </w:rPr>
        <w:t xml:space="preserve"> hourly</w:t>
      </w:r>
      <w:proofErr w:type="gramEnd"/>
      <w:r w:rsidRPr="00D82036">
        <w:rPr>
          <w:sz w:val="16"/>
          <w:szCs w:val="16"/>
        </w:rPr>
        <w:t xml:space="preserve"> </w:t>
      </w:r>
      <w:r w:rsidR="00445EF5" w:rsidRPr="00D82036">
        <w:rPr>
          <w:sz w:val="16"/>
          <w:szCs w:val="16"/>
        </w:rPr>
        <w:t>wage</w:t>
      </w:r>
      <w:r w:rsidRPr="00D82036">
        <w:rPr>
          <w:sz w:val="16"/>
          <w:szCs w:val="16"/>
        </w:rPr>
        <w:t xml:space="preserve"> for the use of a skid loader</w:t>
      </w:r>
      <w:r w:rsidR="003B13BC" w:rsidRPr="00D82036">
        <w:rPr>
          <w:sz w:val="16"/>
          <w:szCs w:val="16"/>
        </w:rPr>
        <w:t xml:space="preserve"> on City projects</w:t>
      </w:r>
      <w:r w:rsidRPr="00D82036">
        <w:rPr>
          <w:sz w:val="16"/>
          <w:szCs w:val="16"/>
        </w:rPr>
        <w:t>.</w:t>
      </w:r>
      <w:r w:rsidR="003B13BC" w:rsidRPr="00D82036">
        <w:rPr>
          <w:sz w:val="16"/>
          <w:szCs w:val="16"/>
        </w:rPr>
        <w:t xml:space="preserve"> All voted yes. Motion carried.</w:t>
      </w:r>
    </w:p>
    <w:p w:rsidR="00216516" w:rsidRPr="00D82036" w:rsidRDefault="00445EF5" w:rsidP="00216516">
      <w:pPr>
        <w:ind w:right="2610"/>
        <w:jc w:val="both"/>
        <w:rPr>
          <w:sz w:val="16"/>
          <w:szCs w:val="16"/>
        </w:rPr>
      </w:pPr>
      <w:r w:rsidRPr="00D82036">
        <w:rPr>
          <w:sz w:val="16"/>
          <w:szCs w:val="16"/>
        </w:rPr>
        <w:t xml:space="preserve"> </w:t>
      </w:r>
      <w:r w:rsidR="00216516" w:rsidRPr="00D82036">
        <w:rPr>
          <w:sz w:val="16"/>
          <w:szCs w:val="16"/>
        </w:rPr>
        <w:t xml:space="preserve">The Council would like to acknowledge </w:t>
      </w:r>
      <w:r w:rsidR="00B56AD0" w:rsidRPr="00D82036">
        <w:rPr>
          <w:sz w:val="16"/>
          <w:szCs w:val="16"/>
        </w:rPr>
        <w:t xml:space="preserve">Ancel Kennedy, </w:t>
      </w:r>
      <w:r w:rsidR="00AE20BF" w:rsidRPr="00D82036">
        <w:rPr>
          <w:sz w:val="16"/>
          <w:szCs w:val="16"/>
        </w:rPr>
        <w:t xml:space="preserve">as </w:t>
      </w:r>
      <w:r w:rsidR="00B56AD0" w:rsidRPr="00D82036">
        <w:rPr>
          <w:sz w:val="16"/>
          <w:szCs w:val="16"/>
        </w:rPr>
        <w:t xml:space="preserve">he announced his retirement in December. </w:t>
      </w:r>
      <w:r w:rsidR="0073228D" w:rsidRPr="00D82036">
        <w:rPr>
          <w:sz w:val="16"/>
          <w:szCs w:val="16"/>
        </w:rPr>
        <w:t xml:space="preserve">Ancel had 33 years of service and has been a huge, integral part of what kept the City going. His commitment over the years has kept the water on, sewer out of homes and the streets cleaned after snow storms. The </w:t>
      </w:r>
      <w:r w:rsidRPr="00D82036">
        <w:rPr>
          <w:sz w:val="16"/>
          <w:szCs w:val="16"/>
        </w:rPr>
        <w:t>Council appreciated</w:t>
      </w:r>
      <w:r w:rsidR="0073228D" w:rsidRPr="00D82036">
        <w:rPr>
          <w:sz w:val="16"/>
          <w:szCs w:val="16"/>
        </w:rPr>
        <w:t xml:space="preserve"> all of your years of service. </w:t>
      </w:r>
      <w:r w:rsidR="004F609C">
        <w:rPr>
          <w:sz w:val="16"/>
          <w:szCs w:val="16"/>
        </w:rPr>
        <w:t>Thank you Ancel and best wishes to you in your</w:t>
      </w:r>
      <w:r w:rsidR="0073228D" w:rsidRPr="00D82036">
        <w:rPr>
          <w:sz w:val="16"/>
          <w:szCs w:val="16"/>
        </w:rPr>
        <w:t xml:space="preserve"> retirement.</w:t>
      </w:r>
      <w:r w:rsidR="00B56AD0" w:rsidRPr="00D82036">
        <w:rPr>
          <w:sz w:val="16"/>
          <w:szCs w:val="16"/>
        </w:rPr>
        <w:t xml:space="preserve"> </w:t>
      </w:r>
    </w:p>
    <w:p w:rsidR="001E7237" w:rsidRPr="00D82036" w:rsidRDefault="001E7237" w:rsidP="00216516">
      <w:pPr>
        <w:ind w:right="2610"/>
        <w:jc w:val="both"/>
        <w:rPr>
          <w:sz w:val="16"/>
          <w:szCs w:val="16"/>
        </w:rPr>
      </w:pPr>
      <w:r w:rsidRPr="00D82036">
        <w:rPr>
          <w:sz w:val="16"/>
          <w:szCs w:val="16"/>
        </w:rPr>
        <w:t xml:space="preserve">Duane Woods also retired last </w:t>
      </w:r>
      <w:r w:rsidR="00445EF5" w:rsidRPr="00D82036">
        <w:rPr>
          <w:sz w:val="16"/>
          <w:szCs w:val="16"/>
        </w:rPr>
        <w:t>month;</w:t>
      </w:r>
      <w:r w:rsidRPr="00D82036">
        <w:rPr>
          <w:sz w:val="16"/>
          <w:szCs w:val="16"/>
        </w:rPr>
        <w:t xml:space="preserve"> he had 6 years of service with the City. He never missed a day on picking up recycling, tended to opening and closing of the park</w:t>
      </w:r>
      <w:r w:rsidR="006E652D" w:rsidRPr="00D82036">
        <w:rPr>
          <w:sz w:val="16"/>
          <w:szCs w:val="16"/>
        </w:rPr>
        <w:t>’</w:t>
      </w:r>
      <w:r w:rsidRPr="00D82036">
        <w:rPr>
          <w:sz w:val="16"/>
          <w:szCs w:val="16"/>
        </w:rPr>
        <w:t xml:space="preserve">s restrooms, and mowed city properties. Duane's dedication and availability will be difficult to replace. </w:t>
      </w:r>
      <w:proofErr w:type="gramStart"/>
      <w:r w:rsidR="00CE625F" w:rsidRPr="00D82036">
        <w:rPr>
          <w:sz w:val="16"/>
          <w:szCs w:val="16"/>
        </w:rPr>
        <w:t>Thank</w:t>
      </w:r>
      <w:r w:rsidR="00445EF5" w:rsidRPr="00D82036">
        <w:rPr>
          <w:sz w:val="16"/>
          <w:szCs w:val="16"/>
        </w:rPr>
        <w:t xml:space="preserve"> you Duane for all your service</w:t>
      </w:r>
      <w:r w:rsidR="00CE625F" w:rsidRPr="00D82036">
        <w:rPr>
          <w:sz w:val="16"/>
          <w:szCs w:val="16"/>
        </w:rPr>
        <w:t xml:space="preserve"> to the City.</w:t>
      </w:r>
      <w:proofErr w:type="gramEnd"/>
      <w:r w:rsidRPr="00D82036">
        <w:rPr>
          <w:sz w:val="16"/>
          <w:szCs w:val="16"/>
        </w:rPr>
        <w:t xml:space="preserve">    </w:t>
      </w:r>
    </w:p>
    <w:p w:rsidR="00216516" w:rsidRPr="00D82036" w:rsidRDefault="00216516" w:rsidP="00216516">
      <w:pPr>
        <w:ind w:right="2610"/>
        <w:jc w:val="both"/>
        <w:rPr>
          <w:sz w:val="16"/>
          <w:szCs w:val="16"/>
        </w:rPr>
      </w:pPr>
      <w:r w:rsidRPr="00D82036">
        <w:rPr>
          <w:sz w:val="16"/>
          <w:szCs w:val="16"/>
        </w:rPr>
        <w:t xml:space="preserve"> The next Council meeting will be </w:t>
      </w:r>
      <w:proofErr w:type="gramStart"/>
      <w:r w:rsidR="00CE625F" w:rsidRPr="00D82036">
        <w:rPr>
          <w:sz w:val="16"/>
          <w:szCs w:val="16"/>
        </w:rPr>
        <w:t xml:space="preserve">January </w:t>
      </w:r>
      <w:r w:rsidRPr="00D82036">
        <w:rPr>
          <w:sz w:val="16"/>
          <w:szCs w:val="16"/>
        </w:rPr>
        <w:t xml:space="preserve"> </w:t>
      </w:r>
      <w:r w:rsidR="00CE625F" w:rsidRPr="00D82036">
        <w:rPr>
          <w:sz w:val="16"/>
          <w:szCs w:val="16"/>
        </w:rPr>
        <w:t>26th</w:t>
      </w:r>
      <w:proofErr w:type="gramEnd"/>
      <w:r w:rsidR="00CE625F" w:rsidRPr="00D82036">
        <w:rPr>
          <w:sz w:val="16"/>
          <w:szCs w:val="16"/>
        </w:rPr>
        <w:t xml:space="preserve"> at 6PM to discuss the FYE20 budget.</w:t>
      </w:r>
    </w:p>
    <w:p w:rsidR="00CF2BCF" w:rsidRPr="00D82036" w:rsidRDefault="00445EF5" w:rsidP="00CF2BCF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D82036">
        <w:rPr>
          <w:sz w:val="16"/>
          <w:szCs w:val="16"/>
        </w:rPr>
        <w:t xml:space="preserve"> </w:t>
      </w:r>
      <w:proofErr w:type="gramStart"/>
      <w:r w:rsidR="00216516" w:rsidRPr="00D82036">
        <w:rPr>
          <w:sz w:val="16"/>
          <w:szCs w:val="16"/>
        </w:rPr>
        <w:t xml:space="preserve">Motion by </w:t>
      </w:r>
      <w:r w:rsidR="00CE625F" w:rsidRPr="00D82036">
        <w:rPr>
          <w:sz w:val="16"/>
          <w:szCs w:val="16"/>
        </w:rPr>
        <w:t>Sciarrotta</w:t>
      </w:r>
      <w:r w:rsidR="00216516" w:rsidRPr="00D82036">
        <w:rPr>
          <w:sz w:val="16"/>
          <w:szCs w:val="16"/>
        </w:rPr>
        <w:t xml:space="preserve">, seconded by </w:t>
      </w:r>
      <w:r w:rsidR="00CE625F" w:rsidRPr="00D82036">
        <w:rPr>
          <w:sz w:val="16"/>
          <w:szCs w:val="16"/>
        </w:rPr>
        <w:t>Baker</w:t>
      </w:r>
      <w:r w:rsidR="00216516" w:rsidRPr="00D82036">
        <w:rPr>
          <w:sz w:val="16"/>
          <w:szCs w:val="16"/>
        </w:rPr>
        <w:t xml:space="preserve"> to approve the </w:t>
      </w:r>
      <w:r w:rsidR="00CE625F" w:rsidRPr="00D82036">
        <w:rPr>
          <w:sz w:val="16"/>
          <w:szCs w:val="16"/>
        </w:rPr>
        <w:t>December</w:t>
      </w:r>
      <w:r w:rsidR="00216516" w:rsidRPr="00D82036">
        <w:rPr>
          <w:sz w:val="16"/>
          <w:szCs w:val="16"/>
        </w:rPr>
        <w:t xml:space="preserve"> minutes and Treasurers Report.</w:t>
      </w:r>
      <w:proofErr w:type="gramEnd"/>
      <w:r w:rsidR="00216516" w:rsidRPr="00D82036">
        <w:rPr>
          <w:sz w:val="16"/>
          <w:szCs w:val="16"/>
        </w:rPr>
        <w:t xml:space="preserve"> Motion carried. </w:t>
      </w:r>
      <w:r w:rsidR="00CF2BCF" w:rsidRPr="00D82036">
        <w:rPr>
          <w:sz w:val="16"/>
          <w:szCs w:val="16"/>
        </w:rPr>
        <w:t xml:space="preserve"> </w:t>
      </w:r>
    </w:p>
    <w:tbl>
      <w:tblPr>
        <w:tblW w:w="6678" w:type="dxa"/>
        <w:tblLook w:val="04A0" w:firstRow="1" w:lastRow="0" w:firstColumn="1" w:lastColumn="0" w:noHBand="0" w:noVBand="1"/>
      </w:tblPr>
      <w:tblGrid>
        <w:gridCol w:w="2520"/>
        <w:gridCol w:w="2853"/>
        <w:gridCol w:w="1305"/>
      </w:tblGrid>
      <w:tr w:rsidR="00227775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227775" w:rsidRPr="00D82036" w:rsidRDefault="00227775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2853" w:type="dxa"/>
            <w:noWrap/>
            <w:vAlign w:val="bottom"/>
          </w:tcPr>
          <w:p w:rsidR="00227775" w:rsidRPr="00D82036" w:rsidRDefault="00227775" w:rsidP="00D351AF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Electric</w:t>
            </w:r>
          </w:p>
        </w:tc>
        <w:tc>
          <w:tcPr>
            <w:tcW w:w="1305" w:type="dxa"/>
            <w:noWrap/>
            <w:vAlign w:val="bottom"/>
          </w:tcPr>
          <w:p w:rsidR="00227775" w:rsidRPr="00D82036" w:rsidRDefault="000D6D8C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3690.20</w:t>
            </w:r>
          </w:p>
        </w:tc>
      </w:tr>
      <w:tr w:rsidR="00227775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227775" w:rsidRPr="00D82036" w:rsidRDefault="000D6D8C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Randi Allen</w:t>
            </w:r>
          </w:p>
        </w:tc>
        <w:tc>
          <w:tcPr>
            <w:tcW w:w="2853" w:type="dxa"/>
            <w:noWrap/>
            <w:vAlign w:val="bottom"/>
          </w:tcPr>
          <w:p w:rsidR="00227775" w:rsidRPr="00D82036" w:rsidRDefault="000D6D8C" w:rsidP="00D351AF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Deposit refund</w:t>
            </w:r>
          </w:p>
        </w:tc>
        <w:tc>
          <w:tcPr>
            <w:tcW w:w="1305" w:type="dxa"/>
            <w:noWrap/>
            <w:vAlign w:val="bottom"/>
          </w:tcPr>
          <w:p w:rsidR="00227775" w:rsidRPr="00D82036" w:rsidRDefault="000D6D8C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100.00</w:t>
            </w:r>
          </w:p>
        </w:tc>
      </w:tr>
      <w:tr w:rsidR="000961BF" w:rsidRPr="00D82036" w:rsidTr="00EC028F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1BF" w:rsidRPr="00D82036" w:rsidRDefault="000961BF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 xml:space="preserve"> Ancel Kennedy</w:t>
            </w:r>
          </w:p>
        </w:tc>
        <w:tc>
          <w:tcPr>
            <w:tcW w:w="2853" w:type="dxa"/>
            <w:noWrap/>
            <w:vAlign w:val="bottom"/>
            <w:hideMark/>
          </w:tcPr>
          <w:p w:rsidR="000961BF" w:rsidRPr="00D82036" w:rsidRDefault="00D351AF" w:rsidP="00257554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Reimburse postage</w:t>
            </w:r>
            <w:r w:rsidR="00257554" w:rsidRPr="00D82036">
              <w:rPr>
                <w:color w:val="000000"/>
                <w:sz w:val="16"/>
                <w:szCs w:val="16"/>
              </w:rPr>
              <w:t>/Skid loader hours</w:t>
            </w:r>
            <w:r w:rsidR="00F61A25" w:rsidRPr="00D8203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noWrap/>
            <w:vAlign w:val="bottom"/>
          </w:tcPr>
          <w:p w:rsidR="000961BF" w:rsidRPr="00D82036" w:rsidRDefault="000F1411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33</w:t>
            </w:r>
            <w:r w:rsidR="00015F77" w:rsidRPr="00D82036">
              <w:rPr>
                <w:color w:val="000000"/>
                <w:sz w:val="16"/>
                <w:szCs w:val="16"/>
              </w:rPr>
              <w:t>4.51</w:t>
            </w:r>
          </w:p>
        </w:tc>
      </w:tr>
      <w:tr w:rsidR="006F7429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6F7429" w:rsidRPr="00D82036" w:rsidRDefault="00227775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Airgas USA</w:t>
            </w:r>
          </w:p>
        </w:tc>
        <w:tc>
          <w:tcPr>
            <w:tcW w:w="2853" w:type="dxa"/>
            <w:noWrap/>
            <w:vAlign w:val="bottom"/>
          </w:tcPr>
          <w:p w:rsidR="006F7429" w:rsidRPr="00D82036" w:rsidRDefault="00227775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Oxygen tank rental</w:t>
            </w:r>
          </w:p>
        </w:tc>
        <w:tc>
          <w:tcPr>
            <w:tcW w:w="1305" w:type="dxa"/>
            <w:noWrap/>
            <w:vAlign w:val="bottom"/>
          </w:tcPr>
          <w:p w:rsidR="006F7429" w:rsidRPr="00D82036" w:rsidRDefault="00015F77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30.70</w:t>
            </w:r>
          </w:p>
        </w:tc>
      </w:tr>
      <w:tr w:rsidR="00015F77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015F77" w:rsidRPr="00D82036" w:rsidRDefault="00015F77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Annies Attic Mysteries</w:t>
            </w:r>
          </w:p>
        </w:tc>
        <w:tc>
          <w:tcPr>
            <w:tcW w:w="2853" w:type="dxa"/>
            <w:noWrap/>
            <w:vAlign w:val="bottom"/>
          </w:tcPr>
          <w:p w:rsidR="00015F77" w:rsidRPr="00D82036" w:rsidRDefault="00015F77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Books</w:t>
            </w:r>
          </w:p>
        </w:tc>
        <w:tc>
          <w:tcPr>
            <w:tcW w:w="1305" w:type="dxa"/>
            <w:noWrap/>
            <w:vAlign w:val="bottom"/>
          </w:tcPr>
          <w:p w:rsidR="00015F77" w:rsidRPr="00D82036" w:rsidRDefault="00015F77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19.94</w:t>
            </w:r>
          </w:p>
        </w:tc>
      </w:tr>
      <w:tr w:rsidR="000961BF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0961BF" w:rsidRPr="00D82036" w:rsidRDefault="00D36D83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 xml:space="preserve"> Baker &amp; Taylor</w:t>
            </w:r>
          </w:p>
        </w:tc>
        <w:tc>
          <w:tcPr>
            <w:tcW w:w="2853" w:type="dxa"/>
            <w:noWrap/>
            <w:vAlign w:val="bottom"/>
          </w:tcPr>
          <w:p w:rsidR="000961BF" w:rsidRPr="00D82036" w:rsidRDefault="00D36D83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 xml:space="preserve"> Books</w:t>
            </w:r>
          </w:p>
        </w:tc>
        <w:tc>
          <w:tcPr>
            <w:tcW w:w="1305" w:type="dxa"/>
            <w:noWrap/>
            <w:vAlign w:val="bottom"/>
          </w:tcPr>
          <w:p w:rsidR="000961BF" w:rsidRPr="00D82036" w:rsidRDefault="00015F77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63.79</w:t>
            </w:r>
          </w:p>
        </w:tc>
      </w:tr>
      <w:tr w:rsidR="000961BF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0961BF" w:rsidRPr="00D82036" w:rsidRDefault="000961BF" w:rsidP="00E92649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 xml:space="preserve">City of Truro </w:t>
            </w:r>
          </w:p>
        </w:tc>
        <w:tc>
          <w:tcPr>
            <w:tcW w:w="2853" w:type="dxa"/>
            <w:noWrap/>
            <w:vAlign w:val="bottom"/>
          </w:tcPr>
          <w:p w:rsidR="000961BF" w:rsidRPr="00D82036" w:rsidRDefault="000961BF" w:rsidP="00E92649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Water Bill</w:t>
            </w:r>
          </w:p>
        </w:tc>
        <w:tc>
          <w:tcPr>
            <w:tcW w:w="1305" w:type="dxa"/>
            <w:noWrap/>
            <w:vAlign w:val="bottom"/>
          </w:tcPr>
          <w:p w:rsidR="000961BF" w:rsidRPr="00D82036" w:rsidRDefault="00015F77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180.60</w:t>
            </w:r>
          </w:p>
        </w:tc>
      </w:tr>
      <w:tr w:rsidR="00D36D83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D36D83" w:rsidRPr="00D82036" w:rsidRDefault="00015F77" w:rsidP="00984884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 xml:space="preserve">Data Technologies </w:t>
            </w:r>
          </w:p>
        </w:tc>
        <w:tc>
          <w:tcPr>
            <w:tcW w:w="2853" w:type="dxa"/>
            <w:noWrap/>
            <w:vAlign w:val="bottom"/>
          </w:tcPr>
          <w:p w:rsidR="00D36D83" w:rsidRPr="00D82036" w:rsidRDefault="00015F77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Forms</w:t>
            </w:r>
          </w:p>
        </w:tc>
        <w:tc>
          <w:tcPr>
            <w:tcW w:w="1305" w:type="dxa"/>
            <w:noWrap/>
            <w:vAlign w:val="bottom"/>
          </w:tcPr>
          <w:p w:rsidR="00D36D83" w:rsidRPr="00D82036" w:rsidRDefault="00015F77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91.81</w:t>
            </w:r>
          </w:p>
        </w:tc>
      </w:tr>
      <w:tr w:rsidR="00393C30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393C30" w:rsidRPr="00D82036" w:rsidRDefault="00015F77" w:rsidP="0047531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82036">
              <w:rPr>
                <w:color w:val="000000"/>
                <w:sz w:val="16"/>
                <w:szCs w:val="16"/>
              </w:rPr>
              <w:t>Demco</w:t>
            </w:r>
            <w:proofErr w:type="spellEnd"/>
          </w:p>
        </w:tc>
        <w:tc>
          <w:tcPr>
            <w:tcW w:w="2853" w:type="dxa"/>
            <w:noWrap/>
            <w:vAlign w:val="bottom"/>
          </w:tcPr>
          <w:p w:rsidR="00393C30" w:rsidRPr="00D82036" w:rsidRDefault="00015F77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Summer program supplies</w:t>
            </w:r>
          </w:p>
        </w:tc>
        <w:tc>
          <w:tcPr>
            <w:tcW w:w="1305" w:type="dxa"/>
            <w:noWrap/>
            <w:vAlign w:val="bottom"/>
          </w:tcPr>
          <w:p w:rsidR="00393C30" w:rsidRPr="00D82036" w:rsidRDefault="00D61ED8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50.56</w:t>
            </w:r>
          </w:p>
        </w:tc>
      </w:tr>
      <w:tr w:rsidR="00393C30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393C30" w:rsidRPr="00D82036" w:rsidRDefault="00015F77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 xml:space="preserve">Electrical Eng. </w:t>
            </w:r>
          </w:p>
        </w:tc>
        <w:tc>
          <w:tcPr>
            <w:tcW w:w="2853" w:type="dxa"/>
            <w:noWrap/>
            <w:vAlign w:val="bottom"/>
          </w:tcPr>
          <w:p w:rsidR="00393C30" w:rsidRPr="00D82036" w:rsidRDefault="004C2AA3" w:rsidP="004D7201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Annual</w:t>
            </w:r>
            <w:r w:rsidR="00015F77" w:rsidRPr="00D82036">
              <w:rPr>
                <w:color w:val="000000"/>
                <w:sz w:val="16"/>
                <w:szCs w:val="16"/>
              </w:rPr>
              <w:t xml:space="preserve"> PM Service agreement</w:t>
            </w:r>
          </w:p>
        </w:tc>
        <w:tc>
          <w:tcPr>
            <w:tcW w:w="1305" w:type="dxa"/>
            <w:noWrap/>
            <w:vAlign w:val="bottom"/>
          </w:tcPr>
          <w:p w:rsidR="00393C30" w:rsidRPr="00D82036" w:rsidRDefault="00015F77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300.00</w:t>
            </w:r>
          </w:p>
        </w:tc>
      </w:tr>
      <w:tr w:rsidR="00015F77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015F77" w:rsidRPr="00D82036" w:rsidRDefault="00015F77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EMS Billing</w:t>
            </w:r>
          </w:p>
        </w:tc>
        <w:tc>
          <w:tcPr>
            <w:tcW w:w="2853" w:type="dxa"/>
            <w:noWrap/>
            <w:vAlign w:val="bottom"/>
          </w:tcPr>
          <w:p w:rsidR="00015F77" w:rsidRPr="00D82036" w:rsidRDefault="004D7201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Billing Services</w:t>
            </w:r>
          </w:p>
        </w:tc>
        <w:tc>
          <w:tcPr>
            <w:tcW w:w="1305" w:type="dxa"/>
            <w:noWrap/>
            <w:vAlign w:val="bottom"/>
          </w:tcPr>
          <w:p w:rsidR="00015F77" w:rsidRPr="00D82036" w:rsidRDefault="004D7201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298.90</w:t>
            </w:r>
          </w:p>
        </w:tc>
      </w:tr>
      <w:tr w:rsidR="00257554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257554" w:rsidRPr="00D82036" w:rsidRDefault="004D7201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Farm and Ranch</w:t>
            </w:r>
          </w:p>
        </w:tc>
        <w:tc>
          <w:tcPr>
            <w:tcW w:w="2853" w:type="dxa"/>
            <w:noWrap/>
            <w:vAlign w:val="bottom"/>
          </w:tcPr>
          <w:p w:rsidR="00257554" w:rsidRPr="00D82036" w:rsidRDefault="00257554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Magazine</w:t>
            </w:r>
          </w:p>
        </w:tc>
        <w:tc>
          <w:tcPr>
            <w:tcW w:w="1305" w:type="dxa"/>
            <w:noWrap/>
            <w:vAlign w:val="bottom"/>
          </w:tcPr>
          <w:p w:rsidR="00257554" w:rsidRPr="00D82036" w:rsidRDefault="004C2AA3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19.98</w:t>
            </w:r>
          </w:p>
        </w:tc>
      </w:tr>
      <w:tr w:rsidR="00D82BD5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D82BD5" w:rsidRPr="00D82036" w:rsidRDefault="004C2AA3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First Bank Card</w:t>
            </w:r>
          </w:p>
        </w:tc>
        <w:tc>
          <w:tcPr>
            <w:tcW w:w="2853" w:type="dxa"/>
            <w:noWrap/>
            <w:vAlign w:val="bottom"/>
          </w:tcPr>
          <w:p w:rsidR="00D82BD5" w:rsidRPr="00D82036" w:rsidRDefault="004C2AA3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500 Prepaid envelopes</w:t>
            </w:r>
          </w:p>
        </w:tc>
        <w:tc>
          <w:tcPr>
            <w:tcW w:w="1305" w:type="dxa"/>
            <w:noWrap/>
            <w:vAlign w:val="bottom"/>
          </w:tcPr>
          <w:p w:rsidR="00D82BD5" w:rsidRPr="00D82036" w:rsidRDefault="004C2AA3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306.25</w:t>
            </w:r>
          </w:p>
        </w:tc>
      </w:tr>
      <w:tr w:rsidR="00393C30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393C30" w:rsidRPr="00D82036" w:rsidRDefault="00393C30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State Hygienic Laboratory</w:t>
            </w:r>
          </w:p>
        </w:tc>
        <w:tc>
          <w:tcPr>
            <w:tcW w:w="2853" w:type="dxa"/>
            <w:noWrap/>
            <w:vAlign w:val="bottom"/>
          </w:tcPr>
          <w:p w:rsidR="00393C30" w:rsidRPr="00D82036" w:rsidRDefault="00393C30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Testing</w:t>
            </w:r>
          </w:p>
        </w:tc>
        <w:tc>
          <w:tcPr>
            <w:tcW w:w="1305" w:type="dxa"/>
            <w:noWrap/>
            <w:vAlign w:val="bottom"/>
          </w:tcPr>
          <w:p w:rsidR="00393C30" w:rsidRPr="00D82036" w:rsidRDefault="004C2AA3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180.50</w:t>
            </w:r>
          </w:p>
        </w:tc>
      </w:tr>
      <w:tr w:rsidR="004C2AA3" w:rsidRPr="00D82036" w:rsidTr="00EC028F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4C2AA3" w:rsidRPr="00D82036" w:rsidRDefault="004C2AA3" w:rsidP="00257554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 xml:space="preserve">Iowa Library </w:t>
            </w:r>
            <w:proofErr w:type="spellStart"/>
            <w:r w:rsidRPr="00D82036">
              <w:rPr>
                <w:color w:val="000000"/>
                <w:sz w:val="16"/>
                <w:szCs w:val="16"/>
              </w:rPr>
              <w:t>Assc</w:t>
            </w:r>
            <w:proofErr w:type="spellEnd"/>
            <w:r w:rsidRPr="00D8203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53" w:type="dxa"/>
            <w:noWrap/>
            <w:vAlign w:val="bottom"/>
            <w:hideMark/>
          </w:tcPr>
          <w:p w:rsidR="004C2AA3" w:rsidRPr="00D82036" w:rsidRDefault="004C2AA3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Annual Dues</w:t>
            </w:r>
          </w:p>
        </w:tc>
        <w:tc>
          <w:tcPr>
            <w:tcW w:w="1305" w:type="dxa"/>
            <w:noWrap/>
            <w:vAlign w:val="bottom"/>
          </w:tcPr>
          <w:p w:rsidR="004C2AA3" w:rsidRPr="00D82036" w:rsidRDefault="004C2AA3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30.00</w:t>
            </w:r>
          </w:p>
        </w:tc>
      </w:tr>
      <w:tr w:rsidR="000961BF" w:rsidRPr="00D82036" w:rsidTr="00EC028F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1BF" w:rsidRPr="00D82036" w:rsidRDefault="004C2AA3" w:rsidP="00257554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Iowa One Call</w:t>
            </w:r>
          </w:p>
        </w:tc>
        <w:tc>
          <w:tcPr>
            <w:tcW w:w="2853" w:type="dxa"/>
            <w:noWrap/>
            <w:vAlign w:val="bottom"/>
            <w:hideMark/>
          </w:tcPr>
          <w:p w:rsidR="000961BF" w:rsidRPr="00D82036" w:rsidRDefault="004C2AA3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Locates</w:t>
            </w:r>
          </w:p>
        </w:tc>
        <w:tc>
          <w:tcPr>
            <w:tcW w:w="1305" w:type="dxa"/>
            <w:noWrap/>
            <w:vAlign w:val="bottom"/>
          </w:tcPr>
          <w:p w:rsidR="000961BF" w:rsidRPr="00D82036" w:rsidRDefault="004C2AA3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20.00</w:t>
            </w:r>
          </w:p>
        </w:tc>
      </w:tr>
      <w:tr w:rsidR="004C2AA3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4C2AA3" w:rsidRPr="00D82036" w:rsidRDefault="004C2AA3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lastRenderedPageBreak/>
              <w:t>Iowa Outdoors</w:t>
            </w:r>
          </w:p>
        </w:tc>
        <w:tc>
          <w:tcPr>
            <w:tcW w:w="2853" w:type="dxa"/>
            <w:noWrap/>
            <w:vAlign w:val="bottom"/>
          </w:tcPr>
          <w:p w:rsidR="004C2AA3" w:rsidRPr="00D82036" w:rsidRDefault="004C2AA3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Magazine</w:t>
            </w:r>
          </w:p>
        </w:tc>
        <w:tc>
          <w:tcPr>
            <w:tcW w:w="1305" w:type="dxa"/>
            <w:noWrap/>
            <w:vAlign w:val="bottom"/>
          </w:tcPr>
          <w:p w:rsidR="004C2AA3" w:rsidRPr="00D82036" w:rsidRDefault="004C2AA3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15.00</w:t>
            </w:r>
          </w:p>
        </w:tc>
      </w:tr>
      <w:tr w:rsidR="000961BF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0961BF" w:rsidRPr="00D82036" w:rsidRDefault="000961BF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J&amp;L Sanitation</w:t>
            </w:r>
          </w:p>
        </w:tc>
        <w:tc>
          <w:tcPr>
            <w:tcW w:w="2853" w:type="dxa"/>
            <w:noWrap/>
            <w:vAlign w:val="bottom"/>
          </w:tcPr>
          <w:p w:rsidR="000961BF" w:rsidRPr="00D82036" w:rsidRDefault="000961BF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Garbage Services</w:t>
            </w:r>
          </w:p>
        </w:tc>
        <w:tc>
          <w:tcPr>
            <w:tcW w:w="1305" w:type="dxa"/>
            <w:noWrap/>
            <w:vAlign w:val="bottom"/>
          </w:tcPr>
          <w:p w:rsidR="000961BF" w:rsidRPr="00D82036" w:rsidRDefault="00257554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40.00</w:t>
            </w:r>
          </w:p>
        </w:tc>
      </w:tr>
      <w:tr w:rsidR="00393C30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393C30" w:rsidRPr="00D82036" w:rsidRDefault="00393C30" w:rsidP="00DE4D2F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JP Auto Supply</w:t>
            </w:r>
          </w:p>
        </w:tc>
        <w:tc>
          <w:tcPr>
            <w:tcW w:w="2853" w:type="dxa"/>
            <w:noWrap/>
            <w:vAlign w:val="bottom"/>
          </w:tcPr>
          <w:p w:rsidR="00393C30" w:rsidRPr="00D82036" w:rsidRDefault="00393C30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Auto parts</w:t>
            </w:r>
          </w:p>
        </w:tc>
        <w:tc>
          <w:tcPr>
            <w:tcW w:w="1305" w:type="dxa"/>
            <w:noWrap/>
            <w:vAlign w:val="bottom"/>
          </w:tcPr>
          <w:p w:rsidR="00393C30" w:rsidRPr="00D82036" w:rsidRDefault="004C2AA3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129.19</w:t>
            </w:r>
          </w:p>
        </w:tc>
      </w:tr>
      <w:tr w:rsidR="00535D5D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535D5D" w:rsidRPr="00D82036" w:rsidRDefault="004C2AA3" w:rsidP="00DE4D2F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Lowes Home Center</w:t>
            </w:r>
          </w:p>
        </w:tc>
        <w:tc>
          <w:tcPr>
            <w:tcW w:w="2853" w:type="dxa"/>
            <w:noWrap/>
            <w:vAlign w:val="bottom"/>
          </w:tcPr>
          <w:p w:rsidR="00535D5D" w:rsidRPr="00D82036" w:rsidRDefault="004C2AA3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Fire Department Supplies</w:t>
            </w:r>
          </w:p>
        </w:tc>
        <w:tc>
          <w:tcPr>
            <w:tcW w:w="1305" w:type="dxa"/>
            <w:noWrap/>
            <w:vAlign w:val="bottom"/>
          </w:tcPr>
          <w:p w:rsidR="00535D5D" w:rsidRPr="00D82036" w:rsidRDefault="004C2AA3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143.22</w:t>
            </w:r>
          </w:p>
        </w:tc>
      </w:tr>
      <w:tr w:rsidR="004C2AA3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4C2AA3" w:rsidRPr="00D82036" w:rsidRDefault="004C2AA3" w:rsidP="00DE4D2F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Madison Co Chamber Com</w:t>
            </w:r>
          </w:p>
        </w:tc>
        <w:tc>
          <w:tcPr>
            <w:tcW w:w="2853" w:type="dxa"/>
            <w:noWrap/>
            <w:vAlign w:val="bottom"/>
          </w:tcPr>
          <w:p w:rsidR="004C2AA3" w:rsidRPr="00D82036" w:rsidRDefault="004C2AA3" w:rsidP="001D0679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Annual Dues</w:t>
            </w:r>
          </w:p>
        </w:tc>
        <w:tc>
          <w:tcPr>
            <w:tcW w:w="1305" w:type="dxa"/>
            <w:noWrap/>
            <w:vAlign w:val="bottom"/>
          </w:tcPr>
          <w:p w:rsidR="004C2AA3" w:rsidRPr="00D82036" w:rsidRDefault="004C2AA3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200.00</w:t>
            </w:r>
          </w:p>
        </w:tc>
      </w:tr>
      <w:tr w:rsidR="00616BB3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616BB3" w:rsidRPr="00D82036" w:rsidRDefault="00393C30" w:rsidP="00DE4D2F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MSA Profess</w:t>
            </w:r>
            <w:r w:rsidR="000919D0" w:rsidRPr="00D82036">
              <w:rPr>
                <w:color w:val="000000"/>
                <w:sz w:val="16"/>
                <w:szCs w:val="16"/>
              </w:rPr>
              <w:t>ional Services</w:t>
            </w:r>
          </w:p>
        </w:tc>
        <w:tc>
          <w:tcPr>
            <w:tcW w:w="2853" w:type="dxa"/>
            <w:noWrap/>
            <w:vAlign w:val="bottom"/>
          </w:tcPr>
          <w:p w:rsidR="00616BB3" w:rsidRPr="00D82036" w:rsidRDefault="000919D0" w:rsidP="004C2AA3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 xml:space="preserve">Engineer INV. </w:t>
            </w:r>
            <w:r w:rsidR="004C2AA3" w:rsidRPr="00D8203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05" w:type="dxa"/>
            <w:noWrap/>
            <w:vAlign w:val="bottom"/>
          </w:tcPr>
          <w:p w:rsidR="00616BB3" w:rsidRPr="00D82036" w:rsidRDefault="004C2AA3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103.50</w:t>
            </w:r>
          </w:p>
        </w:tc>
      </w:tr>
      <w:tr w:rsidR="004C2AA3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4C2AA3" w:rsidRPr="00D82036" w:rsidRDefault="004C2AA3" w:rsidP="00CD1610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NAPPA</w:t>
            </w:r>
          </w:p>
        </w:tc>
        <w:tc>
          <w:tcPr>
            <w:tcW w:w="2853" w:type="dxa"/>
            <w:noWrap/>
            <w:vAlign w:val="bottom"/>
          </w:tcPr>
          <w:p w:rsidR="004C2AA3" w:rsidRPr="00D82036" w:rsidRDefault="004C2AA3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Repairs Fire Dept</w:t>
            </w:r>
          </w:p>
        </w:tc>
        <w:tc>
          <w:tcPr>
            <w:tcW w:w="1305" w:type="dxa"/>
            <w:noWrap/>
            <w:vAlign w:val="bottom"/>
          </w:tcPr>
          <w:p w:rsidR="004C2AA3" w:rsidRPr="00D82036" w:rsidRDefault="004C2AA3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71.97</w:t>
            </w:r>
          </w:p>
        </w:tc>
      </w:tr>
      <w:tr w:rsidR="004C2AA3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4C2AA3" w:rsidRPr="00D82036" w:rsidRDefault="0076241F" w:rsidP="00CD1610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OCV Control Values</w:t>
            </w:r>
          </w:p>
        </w:tc>
        <w:tc>
          <w:tcPr>
            <w:tcW w:w="2853" w:type="dxa"/>
            <w:noWrap/>
            <w:vAlign w:val="bottom"/>
          </w:tcPr>
          <w:p w:rsidR="004C2AA3" w:rsidRPr="00D82036" w:rsidRDefault="0076241F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Water Department</w:t>
            </w:r>
          </w:p>
        </w:tc>
        <w:tc>
          <w:tcPr>
            <w:tcW w:w="1305" w:type="dxa"/>
            <w:noWrap/>
            <w:vAlign w:val="bottom"/>
          </w:tcPr>
          <w:p w:rsidR="004C2AA3" w:rsidRPr="00D82036" w:rsidRDefault="00531A4A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124.29</w:t>
            </w:r>
          </w:p>
        </w:tc>
      </w:tr>
      <w:tr w:rsidR="001D0679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1D0679" w:rsidRPr="00D82036" w:rsidRDefault="001D0679" w:rsidP="00CD161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82036">
              <w:rPr>
                <w:color w:val="000000"/>
                <w:sz w:val="16"/>
                <w:szCs w:val="16"/>
              </w:rPr>
              <w:t>Omintel</w:t>
            </w:r>
            <w:proofErr w:type="spellEnd"/>
            <w:r w:rsidRPr="00D82036">
              <w:rPr>
                <w:color w:val="000000"/>
                <w:sz w:val="16"/>
                <w:szCs w:val="16"/>
              </w:rPr>
              <w:t xml:space="preserve"> Communications</w:t>
            </w:r>
          </w:p>
        </w:tc>
        <w:tc>
          <w:tcPr>
            <w:tcW w:w="2853" w:type="dxa"/>
            <w:noWrap/>
            <w:vAlign w:val="bottom"/>
          </w:tcPr>
          <w:p w:rsidR="001D0679" w:rsidRPr="00D82036" w:rsidRDefault="001D0679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Phone/Fax lines</w:t>
            </w:r>
          </w:p>
        </w:tc>
        <w:tc>
          <w:tcPr>
            <w:tcW w:w="1305" w:type="dxa"/>
            <w:noWrap/>
            <w:vAlign w:val="bottom"/>
          </w:tcPr>
          <w:p w:rsidR="001D0679" w:rsidRPr="00D82036" w:rsidRDefault="0076241F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286.00</w:t>
            </w:r>
          </w:p>
        </w:tc>
      </w:tr>
      <w:tr w:rsidR="000961BF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0961BF" w:rsidRPr="00D82036" w:rsidRDefault="000919D0" w:rsidP="00CD1610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Osceola Farm &amp; Home</w:t>
            </w:r>
          </w:p>
        </w:tc>
        <w:tc>
          <w:tcPr>
            <w:tcW w:w="2853" w:type="dxa"/>
            <w:noWrap/>
            <w:vAlign w:val="bottom"/>
          </w:tcPr>
          <w:p w:rsidR="000961BF" w:rsidRPr="00D82036" w:rsidRDefault="000919D0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305" w:type="dxa"/>
            <w:noWrap/>
            <w:vAlign w:val="bottom"/>
          </w:tcPr>
          <w:p w:rsidR="000961BF" w:rsidRPr="00D82036" w:rsidRDefault="0076241F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15.49</w:t>
            </w:r>
          </w:p>
        </w:tc>
      </w:tr>
      <w:tr w:rsidR="000961BF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0961BF" w:rsidRPr="00D82036" w:rsidRDefault="001D0679" w:rsidP="00F244E2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Patty Garner</w:t>
            </w:r>
          </w:p>
        </w:tc>
        <w:tc>
          <w:tcPr>
            <w:tcW w:w="2853" w:type="dxa"/>
            <w:noWrap/>
            <w:vAlign w:val="bottom"/>
          </w:tcPr>
          <w:p w:rsidR="000961BF" w:rsidRPr="00D82036" w:rsidRDefault="001D0679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Reimburse mileage</w:t>
            </w:r>
            <w:r w:rsidR="0076241F" w:rsidRPr="00D82036">
              <w:rPr>
                <w:color w:val="000000"/>
                <w:sz w:val="16"/>
                <w:szCs w:val="16"/>
              </w:rPr>
              <w:t>/postage</w:t>
            </w:r>
          </w:p>
        </w:tc>
        <w:tc>
          <w:tcPr>
            <w:tcW w:w="1305" w:type="dxa"/>
            <w:noWrap/>
            <w:vAlign w:val="bottom"/>
          </w:tcPr>
          <w:p w:rsidR="000961BF" w:rsidRPr="00D82036" w:rsidRDefault="0076241F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46.11</w:t>
            </w:r>
          </w:p>
        </w:tc>
      </w:tr>
      <w:tr w:rsidR="000919D0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0919D0" w:rsidRPr="00D82036" w:rsidRDefault="0076241F" w:rsidP="0047531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82036">
              <w:rPr>
                <w:color w:val="000000"/>
                <w:sz w:val="16"/>
                <w:szCs w:val="16"/>
              </w:rPr>
              <w:t>Safelite</w:t>
            </w:r>
            <w:proofErr w:type="spellEnd"/>
          </w:p>
        </w:tc>
        <w:tc>
          <w:tcPr>
            <w:tcW w:w="2853" w:type="dxa"/>
            <w:noWrap/>
            <w:vAlign w:val="bottom"/>
          </w:tcPr>
          <w:p w:rsidR="000919D0" w:rsidRPr="00D82036" w:rsidRDefault="0076241F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Windshield /ambulance</w:t>
            </w:r>
          </w:p>
        </w:tc>
        <w:tc>
          <w:tcPr>
            <w:tcW w:w="1305" w:type="dxa"/>
            <w:noWrap/>
            <w:vAlign w:val="bottom"/>
          </w:tcPr>
          <w:p w:rsidR="000919D0" w:rsidRPr="00D82036" w:rsidRDefault="0076241F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229.95</w:t>
            </w:r>
          </w:p>
        </w:tc>
      </w:tr>
      <w:tr w:rsidR="000961BF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0961BF" w:rsidRPr="00D82036" w:rsidRDefault="000961BF" w:rsidP="00290F7E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U.S Cellular</w:t>
            </w:r>
          </w:p>
        </w:tc>
        <w:tc>
          <w:tcPr>
            <w:tcW w:w="2853" w:type="dxa"/>
            <w:noWrap/>
            <w:vAlign w:val="bottom"/>
          </w:tcPr>
          <w:p w:rsidR="000961BF" w:rsidRPr="00D82036" w:rsidRDefault="000961BF" w:rsidP="00290F7E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Cell phone service</w:t>
            </w:r>
          </w:p>
        </w:tc>
        <w:tc>
          <w:tcPr>
            <w:tcW w:w="1305" w:type="dxa"/>
            <w:noWrap/>
            <w:vAlign w:val="bottom"/>
          </w:tcPr>
          <w:p w:rsidR="000961BF" w:rsidRPr="00D82036" w:rsidRDefault="0076241F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97.70</w:t>
            </w:r>
          </w:p>
        </w:tc>
      </w:tr>
      <w:tr w:rsidR="00D90845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D90845" w:rsidRPr="00D82036" w:rsidRDefault="00D90845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Warren Water District</w:t>
            </w:r>
          </w:p>
        </w:tc>
        <w:tc>
          <w:tcPr>
            <w:tcW w:w="2853" w:type="dxa"/>
            <w:noWrap/>
            <w:vAlign w:val="bottom"/>
          </w:tcPr>
          <w:p w:rsidR="00D90845" w:rsidRPr="00D82036" w:rsidRDefault="00D90845" w:rsidP="0047531B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Water purchased</w:t>
            </w:r>
          </w:p>
        </w:tc>
        <w:tc>
          <w:tcPr>
            <w:tcW w:w="1305" w:type="dxa"/>
            <w:noWrap/>
            <w:vAlign w:val="bottom"/>
          </w:tcPr>
          <w:p w:rsidR="00D90845" w:rsidRPr="00D82036" w:rsidRDefault="0076241F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2312.80</w:t>
            </w:r>
          </w:p>
        </w:tc>
      </w:tr>
      <w:tr w:rsidR="0076241F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76241F" w:rsidRPr="00D82036" w:rsidRDefault="0076241F" w:rsidP="00BC1DD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82036">
              <w:rPr>
                <w:color w:val="000000"/>
                <w:sz w:val="16"/>
                <w:szCs w:val="16"/>
              </w:rPr>
              <w:t>Wex</w:t>
            </w:r>
            <w:proofErr w:type="spellEnd"/>
            <w:r w:rsidRPr="00D82036">
              <w:rPr>
                <w:color w:val="000000"/>
                <w:sz w:val="16"/>
                <w:szCs w:val="16"/>
              </w:rPr>
              <w:t xml:space="preserve"> Bank</w:t>
            </w:r>
          </w:p>
        </w:tc>
        <w:tc>
          <w:tcPr>
            <w:tcW w:w="2853" w:type="dxa"/>
            <w:noWrap/>
            <w:vAlign w:val="bottom"/>
          </w:tcPr>
          <w:p w:rsidR="0076241F" w:rsidRPr="00D82036" w:rsidRDefault="0076241F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Fuel</w:t>
            </w:r>
          </w:p>
        </w:tc>
        <w:tc>
          <w:tcPr>
            <w:tcW w:w="1305" w:type="dxa"/>
            <w:noWrap/>
            <w:vAlign w:val="bottom"/>
          </w:tcPr>
          <w:p w:rsidR="0076241F" w:rsidRPr="00D82036" w:rsidRDefault="0076241F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267.18</w:t>
            </w:r>
          </w:p>
        </w:tc>
      </w:tr>
      <w:tr w:rsidR="0076241F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76241F" w:rsidRPr="00D82036" w:rsidRDefault="0076241F" w:rsidP="00BC1DD3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Winterset Madisonian</w:t>
            </w:r>
          </w:p>
        </w:tc>
        <w:tc>
          <w:tcPr>
            <w:tcW w:w="2853" w:type="dxa"/>
            <w:noWrap/>
            <w:vAlign w:val="bottom"/>
          </w:tcPr>
          <w:p w:rsidR="0076241F" w:rsidRPr="00D82036" w:rsidRDefault="0076241F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Publications</w:t>
            </w:r>
          </w:p>
        </w:tc>
        <w:tc>
          <w:tcPr>
            <w:tcW w:w="1305" w:type="dxa"/>
            <w:noWrap/>
            <w:vAlign w:val="bottom"/>
          </w:tcPr>
          <w:p w:rsidR="0076241F" w:rsidRPr="00D82036" w:rsidRDefault="0076241F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94.40</w:t>
            </w:r>
          </w:p>
        </w:tc>
      </w:tr>
      <w:tr w:rsidR="0076241F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76241F" w:rsidRPr="00D82036" w:rsidRDefault="0076241F" w:rsidP="00BC1DD3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Tom Walker Jr</w:t>
            </w:r>
          </w:p>
        </w:tc>
        <w:tc>
          <w:tcPr>
            <w:tcW w:w="2853" w:type="dxa"/>
            <w:noWrap/>
            <w:vAlign w:val="bottom"/>
          </w:tcPr>
          <w:p w:rsidR="0076241F" w:rsidRPr="00D82036" w:rsidRDefault="0076241F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Gravel/hauling</w:t>
            </w:r>
          </w:p>
        </w:tc>
        <w:tc>
          <w:tcPr>
            <w:tcW w:w="1305" w:type="dxa"/>
            <w:noWrap/>
            <w:vAlign w:val="bottom"/>
          </w:tcPr>
          <w:p w:rsidR="0076241F" w:rsidRPr="00D82036" w:rsidRDefault="0076241F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355.34</w:t>
            </w:r>
          </w:p>
        </w:tc>
      </w:tr>
      <w:tr w:rsidR="0076241F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76241F" w:rsidRPr="00D82036" w:rsidRDefault="0076241F" w:rsidP="00BC1DD3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Department of Treasury</w:t>
            </w:r>
          </w:p>
        </w:tc>
        <w:tc>
          <w:tcPr>
            <w:tcW w:w="2853" w:type="dxa"/>
            <w:noWrap/>
            <w:vAlign w:val="bottom"/>
          </w:tcPr>
          <w:p w:rsidR="0076241F" w:rsidRPr="00D82036" w:rsidRDefault="0076241F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FICA</w:t>
            </w:r>
          </w:p>
        </w:tc>
        <w:tc>
          <w:tcPr>
            <w:tcW w:w="1305" w:type="dxa"/>
            <w:noWrap/>
            <w:vAlign w:val="bottom"/>
          </w:tcPr>
          <w:p w:rsidR="0076241F" w:rsidRPr="00D82036" w:rsidRDefault="0076241F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2074.09</w:t>
            </w:r>
          </w:p>
        </w:tc>
      </w:tr>
      <w:tr w:rsidR="0076241F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76241F" w:rsidRPr="00D82036" w:rsidRDefault="0076241F" w:rsidP="00BC1DD3">
            <w:pPr>
              <w:rPr>
                <w:b/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IPERS</w:t>
            </w:r>
          </w:p>
        </w:tc>
        <w:tc>
          <w:tcPr>
            <w:tcW w:w="2853" w:type="dxa"/>
            <w:noWrap/>
            <w:vAlign w:val="bottom"/>
          </w:tcPr>
          <w:p w:rsidR="0076241F" w:rsidRPr="00D82036" w:rsidRDefault="0076241F">
            <w:pPr>
              <w:rPr>
                <w:b/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Benefits</w:t>
            </w:r>
          </w:p>
        </w:tc>
        <w:tc>
          <w:tcPr>
            <w:tcW w:w="1305" w:type="dxa"/>
            <w:noWrap/>
            <w:vAlign w:val="bottom"/>
          </w:tcPr>
          <w:p w:rsidR="0076241F" w:rsidRPr="00D82036" w:rsidRDefault="0076241F" w:rsidP="00E92649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1556.59</w:t>
            </w:r>
          </w:p>
        </w:tc>
      </w:tr>
      <w:tr w:rsidR="0076241F" w:rsidRPr="00D82036" w:rsidTr="00EC028F">
        <w:trPr>
          <w:trHeight w:val="300"/>
        </w:trPr>
        <w:tc>
          <w:tcPr>
            <w:tcW w:w="2520" w:type="dxa"/>
            <w:noWrap/>
            <w:vAlign w:val="bottom"/>
          </w:tcPr>
          <w:p w:rsidR="0076241F" w:rsidRPr="00D82036" w:rsidRDefault="0076241F" w:rsidP="007437EF">
            <w:pPr>
              <w:rPr>
                <w:b/>
                <w:color w:val="000000"/>
                <w:sz w:val="16"/>
                <w:szCs w:val="16"/>
              </w:rPr>
            </w:pPr>
            <w:r w:rsidRPr="00D82036">
              <w:rPr>
                <w:b/>
                <w:color w:val="000000"/>
                <w:sz w:val="16"/>
                <w:szCs w:val="16"/>
              </w:rPr>
              <w:t xml:space="preserve">Payroll total    $  </w:t>
            </w:r>
            <w:r w:rsidR="007437EF" w:rsidRPr="00D82036">
              <w:rPr>
                <w:b/>
                <w:color w:val="000000"/>
                <w:sz w:val="16"/>
                <w:szCs w:val="16"/>
              </w:rPr>
              <w:t>10</w:t>
            </w:r>
            <w:r w:rsidR="00CB5F3A">
              <w:rPr>
                <w:b/>
                <w:color w:val="000000"/>
                <w:sz w:val="16"/>
                <w:szCs w:val="16"/>
              </w:rPr>
              <w:t>,</w:t>
            </w:r>
            <w:r w:rsidR="007437EF" w:rsidRPr="00D82036">
              <w:rPr>
                <w:b/>
                <w:color w:val="000000"/>
                <w:sz w:val="16"/>
                <w:szCs w:val="16"/>
              </w:rPr>
              <w:t>917.71</w:t>
            </w:r>
          </w:p>
        </w:tc>
        <w:tc>
          <w:tcPr>
            <w:tcW w:w="2853" w:type="dxa"/>
            <w:noWrap/>
            <w:vAlign w:val="bottom"/>
          </w:tcPr>
          <w:p w:rsidR="0076241F" w:rsidRPr="00D82036" w:rsidRDefault="0076241F">
            <w:pPr>
              <w:rPr>
                <w:b/>
                <w:color w:val="000000"/>
                <w:sz w:val="16"/>
                <w:szCs w:val="16"/>
              </w:rPr>
            </w:pPr>
            <w:r w:rsidRPr="00D82036">
              <w:rPr>
                <w:b/>
                <w:color w:val="000000"/>
                <w:sz w:val="16"/>
                <w:szCs w:val="16"/>
              </w:rPr>
              <w:t xml:space="preserve">                             Total </w:t>
            </w:r>
          </w:p>
        </w:tc>
        <w:tc>
          <w:tcPr>
            <w:tcW w:w="1305" w:type="dxa"/>
            <w:noWrap/>
            <w:vAlign w:val="bottom"/>
          </w:tcPr>
          <w:p w:rsidR="0076241F" w:rsidRPr="00D82036" w:rsidRDefault="0076241F" w:rsidP="008E301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82036">
              <w:rPr>
                <w:b/>
                <w:color w:val="000000"/>
                <w:sz w:val="16"/>
                <w:szCs w:val="16"/>
              </w:rPr>
              <w:t>13</w:t>
            </w:r>
            <w:r w:rsidR="00CB5F3A">
              <w:rPr>
                <w:b/>
                <w:color w:val="000000"/>
                <w:sz w:val="16"/>
                <w:szCs w:val="16"/>
              </w:rPr>
              <w:t>,</w:t>
            </w:r>
            <w:r w:rsidRPr="00D82036">
              <w:rPr>
                <w:b/>
                <w:color w:val="000000"/>
                <w:sz w:val="16"/>
                <w:szCs w:val="16"/>
              </w:rPr>
              <w:t xml:space="preserve">880.56 </w:t>
            </w:r>
          </w:p>
        </w:tc>
      </w:tr>
    </w:tbl>
    <w:p w:rsidR="00216516" w:rsidRPr="00D82036" w:rsidRDefault="00296802" w:rsidP="00296802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 w:rsidRPr="00D82036">
        <w:rPr>
          <w:sz w:val="16"/>
          <w:szCs w:val="16"/>
        </w:rPr>
        <w:t xml:space="preserve">Motion by </w:t>
      </w:r>
      <w:r w:rsidR="00CE625F" w:rsidRPr="00D82036">
        <w:rPr>
          <w:sz w:val="16"/>
          <w:szCs w:val="16"/>
        </w:rPr>
        <w:t>Sciarrotta</w:t>
      </w:r>
      <w:r w:rsidRPr="00D82036">
        <w:rPr>
          <w:sz w:val="16"/>
          <w:szCs w:val="16"/>
        </w:rPr>
        <w:t xml:space="preserve">, seconded by </w:t>
      </w:r>
      <w:r w:rsidR="00CE625F" w:rsidRPr="00D82036">
        <w:rPr>
          <w:sz w:val="16"/>
          <w:szCs w:val="16"/>
        </w:rPr>
        <w:t>Baker</w:t>
      </w:r>
      <w:r w:rsidRPr="00D82036">
        <w:rPr>
          <w:sz w:val="16"/>
          <w:szCs w:val="16"/>
        </w:rPr>
        <w:t xml:space="preserve"> to pay </w:t>
      </w:r>
      <w:r w:rsidR="00CE625F" w:rsidRPr="00D82036">
        <w:rPr>
          <w:sz w:val="16"/>
          <w:szCs w:val="16"/>
        </w:rPr>
        <w:t>December</w:t>
      </w:r>
      <w:r w:rsidR="0078218B" w:rsidRPr="00D82036">
        <w:rPr>
          <w:sz w:val="16"/>
          <w:szCs w:val="16"/>
        </w:rPr>
        <w:t xml:space="preserve"> 2018</w:t>
      </w:r>
      <w:r w:rsidRPr="00D82036">
        <w:rPr>
          <w:sz w:val="16"/>
          <w:szCs w:val="16"/>
        </w:rPr>
        <w:t xml:space="preserve"> bills.</w:t>
      </w:r>
      <w:proofErr w:type="gramEnd"/>
      <w:r w:rsidR="00D82036">
        <w:rPr>
          <w:sz w:val="16"/>
          <w:szCs w:val="16"/>
        </w:rPr>
        <w:t xml:space="preserve"> </w:t>
      </w:r>
      <w:r w:rsidR="005A0DDB" w:rsidRPr="00D82036">
        <w:rPr>
          <w:sz w:val="16"/>
          <w:szCs w:val="16"/>
        </w:rPr>
        <w:t>Meeting adjourned at 8</w:t>
      </w:r>
      <w:r w:rsidR="00F32C2C" w:rsidRPr="00D82036">
        <w:rPr>
          <w:sz w:val="16"/>
          <w:szCs w:val="16"/>
        </w:rPr>
        <w:t>:</w:t>
      </w:r>
      <w:r w:rsidR="00CE625F" w:rsidRPr="00D82036">
        <w:rPr>
          <w:sz w:val="16"/>
          <w:szCs w:val="16"/>
        </w:rPr>
        <w:t>35</w:t>
      </w:r>
      <w:r w:rsidRPr="00D82036">
        <w:rPr>
          <w:sz w:val="16"/>
          <w:szCs w:val="16"/>
        </w:rPr>
        <w:t xml:space="preserve"> pm.</w:t>
      </w:r>
    </w:p>
    <w:p w:rsidR="004C6B7F" w:rsidRPr="00D82036" w:rsidRDefault="00296802" w:rsidP="00296802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D82036">
        <w:rPr>
          <w:sz w:val="16"/>
          <w:szCs w:val="16"/>
        </w:rPr>
        <w:t xml:space="preserve"> </w:t>
      </w:r>
      <w:r w:rsidR="00647F97" w:rsidRPr="00D82036">
        <w:rPr>
          <w:sz w:val="16"/>
          <w:szCs w:val="16"/>
        </w:rPr>
        <w:t xml:space="preserve"> Sarah Darst, Mayor</w:t>
      </w:r>
      <w:r w:rsidR="00F32C2C" w:rsidRPr="00D82036">
        <w:rPr>
          <w:sz w:val="16"/>
          <w:szCs w:val="16"/>
        </w:rPr>
        <w:t xml:space="preserve"> </w:t>
      </w:r>
      <w:r w:rsidR="00F32C2C" w:rsidRPr="00D82036">
        <w:rPr>
          <w:sz w:val="16"/>
          <w:szCs w:val="16"/>
        </w:rPr>
        <w:tab/>
        <w:t xml:space="preserve">   </w:t>
      </w:r>
      <w:r w:rsidR="00F32C2C" w:rsidRPr="00D82036">
        <w:rPr>
          <w:sz w:val="16"/>
          <w:szCs w:val="16"/>
        </w:rPr>
        <w:tab/>
      </w:r>
      <w:r w:rsidR="00647F97" w:rsidRPr="00D82036">
        <w:rPr>
          <w:sz w:val="16"/>
          <w:szCs w:val="16"/>
        </w:rPr>
        <w:t>Attested: Patty Garner City Clerk</w:t>
      </w:r>
    </w:p>
    <w:p w:rsidR="0043494A" w:rsidRPr="00D82036" w:rsidRDefault="0043494A" w:rsidP="003B1A96">
      <w:pPr>
        <w:tabs>
          <w:tab w:val="left" w:pos="180"/>
        </w:tabs>
        <w:ind w:right="2606"/>
        <w:jc w:val="both"/>
        <w:rPr>
          <w:b/>
          <w:sz w:val="16"/>
          <w:szCs w:val="16"/>
        </w:rPr>
      </w:pPr>
      <w:r w:rsidRPr="00D82036">
        <w:rPr>
          <w:b/>
          <w:sz w:val="16"/>
          <w:szCs w:val="16"/>
        </w:rPr>
        <w:t>Truro – Revenue</w:t>
      </w:r>
      <w:r w:rsidR="0048509E" w:rsidRPr="00D82036">
        <w:rPr>
          <w:b/>
          <w:sz w:val="16"/>
          <w:szCs w:val="16"/>
        </w:rPr>
        <w:t xml:space="preserve"> </w:t>
      </w:r>
      <w:proofErr w:type="gramStart"/>
      <w:r w:rsidR="009D0714" w:rsidRPr="00D82036">
        <w:rPr>
          <w:b/>
          <w:sz w:val="16"/>
          <w:szCs w:val="16"/>
        </w:rPr>
        <w:t>Dec</w:t>
      </w:r>
      <w:r w:rsidR="0078218B" w:rsidRPr="00D82036">
        <w:rPr>
          <w:b/>
          <w:sz w:val="16"/>
          <w:szCs w:val="16"/>
        </w:rPr>
        <w:t xml:space="preserve">  2018</w:t>
      </w:r>
      <w:proofErr w:type="gramEnd"/>
      <w:r w:rsidRPr="00D82036">
        <w:rPr>
          <w:b/>
          <w:sz w:val="16"/>
          <w:szCs w:val="16"/>
        </w:rPr>
        <w:t xml:space="preserve">  </w:t>
      </w:r>
      <w:r w:rsidR="009D0714" w:rsidRPr="00D82036">
        <w:rPr>
          <w:b/>
          <w:sz w:val="16"/>
          <w:szCs w:val="16"/>
        </w:rPr>
        <w:t xml:space="preserve">                </w:t>
      </w:r>
      <w:r w:rsidRPr="00D82036">
        <w:rPr>
          <w:b/>
          <w:sz w:val="16"/>
          <w:szCs w:val="16"/>
        </w:rPr>
        <w:t xml:space="preserve">   </w:t>
      </w:r>
      <w:r w:rsidR="007812B2" w:rsidRPr="00D82036">
        <w:rPr>
          <w:b/>
          <w:sz w:val="16"/>
          <w:szCs w:val="16"/>
        </w:rPr>
        <w:t>Truro</w:t>
      </w:r>
      <w:r w:rsidRPr="00D82036">
        <w:rPr>
          <w:b/>
          <w:sz w:val="16"/>
          <w:szCs w:val="16"/>
        </w:rPr>
        <w:t xml:space="preserve">   Expense</w:t>
      </w:r>
      <w:r w:rsidR="000D08C9" w:rsidRPr="00D82036">
        <w:rPr>
          <w:b/>
          <w:sz w:val="16"/>
          <w:szCs w:val="16"/>
        </w:rPr>
        <w:t>-</w:t>
      </w:r>
      <w:r w:rsidRPr="00D82036">
        <w:rPr>
          <w:b/>
          <w:sz w:val="16"/>
          <w:szCs w:val="16"/>
        </w:rPr>
        <w:t xml:space="preserve"> </w:t>
      </w:r>
      <w:r w:rsidR="009D0714" w:rsidRPr="00D82036">
        <w:rPr>
          <w:b/>
          <w:sz w:val="16"/>
          <w:szCs w:val="16"/>
        </w:rPr>
        <w:t>Jan  2019</w:t>
      </w:r>
    </w:p>
    <w:tbl>
      <w:tblPr>
        <w:tblW w:w="6241" w:type="dxa"/>
        <w:tblInd w:w="-13" w:type="dxa"/>
        <w:tblLook w:val="04A0" w:firstRow="1" w:lastRow="0" w:firstColumn="1" w:lastColumn="0" w:noHBand="0" w:noVBand="1"/>
      </w:tblPr>
      <w:tblGrid>
        <w:gridCol w:w="1813"/>
        <w:gridCol w:w="1260"/>
        <w:gridCol w:w="540"/>
        <w:gridCol w:w="1800"/>
        <w:gridCol w:w="828"/>
      </w:tblGrid>
      <w:tr w:rsidR="0043494A" w:rsidRPr="00D82036" w:rsidTr="0056707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260" w:type="dxa"/>
            <w:noWrap/>
            <w:vAlign w:val="bottom"/>
            <w:hideMark/>
          </w:tcPr>
          <w:p w:rsidR="00A56BD3" w:rsidRPr="00D82036" w:rsidRDefault="000F1411" w:rsidP="00A56BD3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10372.52</w:t>
            </w:r>
          </w:p>
        </w:tc>
        <w:tc>
          <w:tcPr>
            <w:tcW w:w="540" w:type="dxa"/>
          </w:tcPr>
          <w:p w:rsidR="0043494A" w:rsidRPr="00D82036" w:rsidRDefault="004349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828" w:type="dxa"/>
            <w:noWrap/>
            <w:vAlign w:val="bottom"/>
            <w:hideMark/>
          </w:tcPr>
          <w:p w:rsidR="0043494A" w:rsidRPr="00D82036" w:rsidRDefault="000F1411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6420.07</w:t>
            </w:r>
          </w:p>
        </w:tc>
        <w:bookmarkStart w:id="0" w:name="_GoBack"/>
        <w:bookmarkEnd w:id="0"/>
      </w:tr>
      <w:tr w:rsidR="0043494A" w:rsidRPr="00D82036" w:rsidTr="0056707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1260" w:type="dxa"/>
            <w:noWrap/>
            <w:vAlign w:val="bottom"/>
            <w:hideMark/>
          </w:tcPr>
          <w:p w:rsidR="0043494A" w:rsidRPr="00D82036" w:rsidRDefault="000F1411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400.00</w:t>
            </w:r>
          </w:p>
        </w:tc>
        <w:tc>
          <w:tcPr>
            <w:tcW w:w="540" w:type="dxa"/>
          </w:tcPr>
          <w:p w:rsidR="0043494A" w:rsidRPr="00D82036" w:rsidRDefault="0043494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828" w:type="dxa"/>
            <w:noWrap/>
            <w:vAlign w:val="bottom"/>
            <w:hideMark/>
          </w:tcPr>
          <w:p w:rsidR="0043494A" w:rsidRPr="00D82036" w:rsidRDefault="000F1411">
            <w:pPr>
              <w:jc w:val="right"/>
              <w:rPr>
                <w:sz w:val="16"/>
                <w:szCs w:val="16"/>
              </w:rPr>
            </w:pPr>
            <w:r w:rsidRPr="00D82036">
              <w:rPr>
                <w:sz w:val="16"/>
                <w:szCs w:val="16"/>
              </w:rPr>
              <w:t>83.49</w:t>
            </w:r>
            <w:r w:rsidR="00A56BD3" w:rsidRPr="00D82036">
              <w:rPr>
                <w:sz w:val="16"/>
                <w:szCs w:val="16"/>
              </w:rPr>
              <w:t xml:space="preserve"> </w:t>
            </w:r>
          </w:p>
        </w:tc>
      </w:tr>
      <w:tr w:rsidR="0043494A" w:rsidRPr="00D82036" w:rsidTr="0056707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260" w:type="dxa"/>
            <w:noWrap/>
            <w:vAlign w:val="bottom"/>
            <w:hideMark/>
          </w:tcPr>
          <w:p w:rsidR="0043494A" w:rsidRPr="00D82036" w:rsidRDefault="000F1411" w:rsidP="00181290">
            <w:pPr>
              <w:jc w:val="right"/>
              <w:rPr>
                <w:sz w:val="16"/>
                <w:szCs w:val="16"/>
              </w:rPr>
            </w:pPr>
            <w:r w:rsidRPr="00D82036">
              <w:rPr>
                <w:sz w:val="16"/>
                <w:szCs w:val="16"/>
              </w:rPr>
              <w:t>3775.29</w:t>
            </w:r>
          </w:p>
        </w:tc>
        <w:tc>
          <w:tcPr>
            <w:tcW w:w="540" w:type="dxa"/>
          </w:tcPr>
          <w:p w:rsidR="0043494A" w:rsidRPr="00D82036" w:rsidRDefault="004349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828" w:type="dxa"/>
            <w:noWrap/>
            <w:vAlign w:val="bottom"/>
            <w:hideMark/>
          </w:tcPr>
          <w:p w:rsidR="0043494A" w:rsidRPr="00D82036" w:rsidRDefault="000F1411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1179.91</w:t>
            </w:r>
          </w:p>
        </w:tc>
      </w:tr>
      <w:tr w:rsidR="0043494A" w:rsidRPr="00D82036" w:rsidTr="0056707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1260" w:type="dxa"/>
            <w:noWrap/>
            <w:vAlign w:val="bottom"/>
            <w:hideMark/>
          </w:tcPr>
          <w:p w:rsidR="0043494A" w:rsidRPr="00D82036" w:rsidRDefault="000F1411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1185.79</w:t>
            </w:r>
          </w:p>
        </w:tc>
        <w:tc>
          <w:tcPr>
            <w:tcW w:w="540" w:type="dxa"/>
          </w:tcPr>
          <w:p w:rsidR="0043494A" w:rsidRPr="00D82036" w:rsidRDefault="004349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828" w:type="dxa"/>
            <w:noWrap/>
            <w:vAlign w:val="bottom"/>
            <w:hideMark/>
          </w:tcPr>
          <w:p w:rsidR="0043494A" w:rsidRPr="00D82036" w:rsidRDefault="000F1411" w:rsidP="0043033B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2085.76</w:t>
            </w:r>
          </w:p>
        </w:tc>
      </w:tr>
      <w:tr w:rsidR="0043494A" w:rsidRPr="00D82036" w:rsidTr="0056707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260" w:type="dxa"/>
            <w:noWrap/>
            <w:vAlign w:val="bottom"/>
            <w:hideMark/>
          </w:tcPr>
          <w:p w:rsidR="0043494A" w:rsidRPr="00D82036" w:rsidRDefault="000F1411" w:rsidP="0043033B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3512.73</w:t>
            </w:r>
          </w:p>
        </w:tc>
        <w:tc>
          <w:tcPr>
            <w:tcW w:w="540" w:type="dxa"/>
          </w:tcPr>
          <w:p w:rsidR="0043494A" w:rsidRPr="00D82036" w:rsidRDefault="004349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828" w:type="dxa"/>
            <w:noWrap/>
            <w:vAlign w:val="bottom"/>
            <w:hideMark/>
          </w:tcPr>
          <w:p w:rsidR="0043494A" w:rsidRPr="00D82036" w:rsidRDefault="0043494A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0</w:t>
            </w:r>
          </w:p>
        </w:tc>
      </w:tr>
      <w:tr w:rsidR="0043494A" w:rsidRPr="00D82036" w:rsidTr="0056707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1260" w:type="dxa"/>
            <w:noWrap/>
            <w:vAlign w:val="bottom"/>
            <w:hideMark/>
          </w:tcPr>
          <w:p w:rsidR="0043494A" w:rsidRPr="00D82036" w:rsidRDefault="000F1411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700.09</w:t>
            </w:r>
          </w:p>
        </w:tc>
        <w:tc>
          <w:tcPr>
            <w:tcW w:w="540" w:type="dxa"/>
          </w:tcPr>
          <w:p w:rsidR="0043494A" w:rsidRPr="00D82036" w:rsidRDefault="004349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828" w:type="dxa"/>
            <w:noWrap/>
            <w:vAlign w:val="bottom"/>
            <w:hideMark/>
          </w:tcPr>
          <w:p w:rsidR="0043494A" w:rsidRPr="00D82036" w:rsidRDefault="004B1B4F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0</w:t>
            </w:r>
          </w:p>
        </w:tc>
      </w:tr>
      <w:tr w:rsidR="0043494A" w:rsidRPr="00D82036" w:rsidTr="0056707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Water total</w:t>
            </w:r>
          </w:p>
        </w:tc>
        <w:tc>
          <w:tcPr>
            <w:tcW w:w="1260" w:type="dxa"/>
            <w:noWrap/>
            <w:vAlign w:val="bottom"/>
            <w:hideMark/>
          </w:tcPr>
          <w:p w:rsidR="0043494A" w:rsidRPr="00D82036" w:rsidRDefault="000F1411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7552.51</w:t>
            </w:r>
          </w:p>
        </w:tc>
        <w:tc>
          <w:tcPr>
            <w:tcW w:w="540" w:type="dxa"/>
          </w:tcPr>
          <w:p w:rsidR="0043494A" w:rsidRPr="00D82036" w:rsidRDefault="004349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828" w:type="dxa"/>
            <w:noWrap/>
            <w:vAlign w:val="bottom"/>
            <w:hideMark/>
          </w:tcPr>
          <w:p w:rsidR="0043494A" w:rsidRPr="00D82036" w:rsidRDefault="000F1411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6491.18</w:t>
            </w:r>
          </w:p>
        </w:tc>
      </w:tr>
      <w:tr w:rsidR="0043494A" w:rsidRPr="00D82036" w:rsidTr="0056707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1260" w:type="dxa"/>
            <w:noWrap/>
            <w:vAlign w:val="bottom"/>
            <w:hideMark/>
          </w:tcPr>
          <w:p w:rsidR="0043494A" w:rsidRPr="00D82036" w:rsidRDefault="000F1411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8550.43</w:t>
            </w:r>
          </w:p>
        </w:tc>
        <w:tc>
          <w:tcPr>
            <w:tcW w:w="540" w:type="dxa"/>
          </w:tcPr>
          <w:p w:rsidR="0043494A" w:rsidRPr="00D82036" w:rsidRDefault="004349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828" w:type="dxa"/>
            <w:noWrap/>
            <w:vAlign w:val="bottom"/>
            <w:hideMark/>
          </w:tcPr>
          <w:p w:rsidR="0043494A" w:rsidRPr="00D82036" w:rsidRDefault="000F1411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6717.82</w:t>
            </w:r>
          </w:p>
        </w:tc>
      </w:tr>
      <w:tr w:rsidR="0043494A" w:rsidRPr="00D82036" w:rsidTr="0056707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43494A" w:rsidRPr="00D82036" w:rsidRDefault="005C3BBE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2017</w:t>
            </w:r>
            <w:r w:rsidR="0043494A" w:rsidRPr="00D82036">
              <w:rPr>
                <w:color w:val="000000"/>
                <w:sz w:val="16"/>
                <w:szCs w:val="16"/>
              </w:rPr>
              <w:t xml:space="preserve"> Sewer Project</w:t>
            </w:r>
          </w:p>
        </w:tc>
        <w:tc>
          <w:tcPr>
            <w:tcW w:w="1260" w:type="dxa"/>
            <w:noWrap/>
            <w:vAlign w:val="bottom"/>
            <w:hideMark/>
          </w:tcPr>
          <w:p w:rsidR="0043494A" w:rsidRPr="00D82036" w:rsidRDefault="00FF3B14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43494A" w:rsidRPr="00D82036" w:rsidRDefault="0043494A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43494A" w:rsidRPr="00D82036" w:rsidRDefault="005C3BBE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2017</w:t>
            </w:r>
            <w:r w:rsidR="0043494A" w:rsidRPr="00D82036">
              <w:rPr>
                <w:color w:val="000000"/>
                <w:sz w:val="16"/>
                <w:szCs w:val="16"/>
              </w:rPr>
              <w:t xml:space="preserve"> Sewer Project</w:t>
            </w:r>
          </w:p>
        </w:tc>
        <w:tc>
          <w:tcPr>
            <w:tcW w:w="828" w:type="dxa"/>
            <w:noWrap/>
            <w:vAlign w:val="bottom"/>
            <w:hideMark/>
          </w:tcPr>
          <w:p w:rsidR="0043494A" w:rsidRPr="00D82036" w:rsidRDefault="000F1411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103.50</w:t>
            </w:r>
          </w:p>
        </w:tc>
      </w:tr>
      <w:tr w:rsidR="0043494A" w:rsidRPr="00D82036" w:rsidTr="00216516">
        <w:trPr>
          <w:trHeight w:val="306"/>
        </w:trPr>
        <w:tc>
          <w:tcPr>
            <w:tcW w:w="1813" w:type="dxa"/>
            <w:noWrap/>
            <w:vAlign w:val="bottom"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Sewer Sinking Fund</w:t>
            </w:r>
          </w:p>
        </w:tc>
        <w:tc>
          <w:tcPr>
            <w:tcW w:w="1260" w:type="dxa"/>
            <w:noWrap/>
            <w:vAlign w:val="bottom"/>
          </w:tcPr>
          <w:p w:rsidR="0043494A" w:rsidRPr="00D82036" w:rsidRDefault="005C3BBE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2271.75</w:t>
            </w:r>
          </w:p>
        </w:tc>
        <w:tc>
          <w:tcPr>
            <w:tcW w:w="540" w:type="dxa"/>
          </w:tcPr>
          <w:p w:rsidR="0043494A" w:rsidRPr="00D82036" w:rsidRDefault="004349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noWrap/>
            <w:vAlign w:val="bottom"/>
          </w:tcPr>
          <w:p w:rsidR="0043494A" w:rsidRPr="00D82036" w:rsidRDefault="004349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3494A" w:rsidRPr="00D82036" w:rsidTr="0056707C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1260" w:type="dxa"/>
            <w:noWrap/>
            <w:vAlign w:val="bottom"/>
            <w:hideMark/>
          </w:tcPr>
          <w:p w:rsidR="0043494A" w:rsidRPr="00D82036" w:rsidRDefault="000F1411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635.74</w:t>
            </w:r>
          </w:p>
        </w:tc>
        <w:tc>
          <w:tcPr>
            <w:tcW w:w="540" w:type="dxa"/>
          </w:tcPr>
          <w:p w:rsidR="0043494A" w:rsidRPr="00D82036" w:rsidRDefault="004349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43494A" w:rsidRPr="00D82036" w:rsidRDefault="0043494A">
            <w:pPr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828" w:type="dxa"/>
            <w:noWrap/>
            <w:vAlign w:val="bottom"/>
            <w:hideMark/>
          </w:tcPr>
          <w:p w:rsidR="0043494A" w:rsidRPr="00D82036" w:rsidRDefault="000F1411">
            <w:pPr>
              <w:jc w:val="right"/>
              <w:rPr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>304.68</w:t>
            </w:r>
          </w:p>
        </w:tc>
      </w:tr>
      <w:tr w:rsidR="0043494A" w:rsidRPr="00D82036" w:rsidTr="0056707C">
        <w:trPr>
          <w:trHeight w:val="324"/>
        </w:trPr>
        <w:tc>
          <w:tcPr>
            <w:tcW w:w="1813" w:type="dxa"/>
            <w:noWrap/>
            <w:vAlign w:val="bottom"/>
            <w:hideMark/>
          </w:tcPr>
          <w:p w:rsidR="0043494A" w:rsidRPr="00D82036" w:rsidRDefault="0043494A">
            <w:pPr>
              <w:rPr>
                <w:b/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D82036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60" w:type="dxa"/>
            <w:noWrap/>
            <w:vAlign w:val="bottom"/>
            <w:hideMark/>
          </w:tcPr>
          <w:p w:rsidR="0043494A" w:rsidRPr="00D82036" w:rsidRDefault="000F141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82036">
              <w:rPr>
                <w:b/>
                <w:color w:val="000000"/>
                <w:sz w:val="16"/>
                <w:szCs w:val="16"/>
              </w:rPr>
              <w:t>38,956.85</w:t>
            </w:r>
          </w:p>
        </w:tc>
        <w:tc>
          <w:tcPr>
            <w:tcW w:w="540" w:type="dxa"/>
          </w:tcPr>
          <w:p w:rsidR="0043494A" w:rsidRPr="00D82036" w:rsidRDefault="0043494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43494A" w:rsidRPr="00D82036" w:rsidRDefault="0043494A">
            <w:pPr>
              <w:rPr>
                <w:b/>
                <w:color w:val="000000"/>
                <w:sz w:val="16"/>
                <w:szCs w:val="16"/>
              </w:rPr>
            </w:pPr>
            <w:r w:rsidRPr="00D82036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D82036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28" w:type="dxa"/>
            <w:noWrap/>
            <w:vAlign w:val="bottom"/>
            <w:hideMark/>
          </w:tcPr>
          <w:p w:rsidR="0043494A" w:rsidRPr="00D82036" w:rsidRDefault="000F1411" w:rsidP="0048509E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D82036">
              <w:rPr>
                <w:b/>
                <w:color w:val="000000"/>
                <w:sz w:val="16"/>
                <w:szCs w:val="16"/>
              </w:rPr>
              <w:t>23,86.41</w:t>
            </w:r>
          </w:p>
        </w:tc>
      </w:tr>
    </w:tbl>
    <w:p w:rsidR="00185E37" w:rsidRPr="00D82036" w:rsidRDefault="00185E37" w:rsidP="009D03E3">
      <w:pPr>
        <w:tabs>
          <w:tab w:val="left" w:pos="180"/>
        </w:tabs>
        <w:ind w:right="2610"/>
        <w:jc w:val="both"/>
        <w:rPr>
          <w:sz w:val="16"/>
          <w:szCs w:val="16"/>
        </w:rPr>
      </w:pPr>
    </w:p>
    <w:sectPr w:rsidR="00185E37" w:rsidRPr="00D82036" w:rsidSect="00FF7846">
      <w:pgSz w:w="12240" w:h="15840"/>
      <w:pgMar w:top="720" w:right="1440" w:bottom="72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0A"/>
    <w:rsid w:val="00001837"/>
    <w:rsid w:val="000030D9"/>
    <w:rsid w:val="00005C4E"/>
    <w:rsid w:val="00006906"/>
    <w:rsid w:val="00006FFA"/>
    <w:rsid w:val="00010747"/>
    <w:rsid w:val="00013171"/>
    <w:rsid w:val="000142E6"/>
    <w:rsid w:val="000146A6"/>
    <w:rsid w:val="00015F77"/>
    <w:rsid w:val="00016291"/>
    <w:rsid w:val="00021AD7"/>
    <w:rsid w:val="00021BA8"/>
    <w:rsid w:val="000222C4"/>
    <w:rsid w:val="0002334B"/>
    <w:rsid w:val="00025110"/>
    <w:rsid w:val="00027D5B"/>
    <w:rsid w:val="00030981"/>
    <w:rsid w:val="00030C9F"/>
    <w:rsid w:val="00030FDE"/>
    <w:rsid w:val="00031056"/>
    <w:rsid w:val="000320C7"/>
    <w:rsid w:val="000340C4"/>
    <w:rsid w:val="000342DD"/>
    <w:rsid w:val="000354BB"/>
    <w:rsid w:val="000365BB"/>
    <w:rsid w:val="00040324"/>
    <w:rsid w:val="00040ACE"/>
    <w:rsid w:val="0004195C"/>
    <w:rsid w:val="0004228A"/>
    <w:rsid w:val="00043BF9"/>
    <w:rsid w:val="00043C37"/>
    <w:rsid w:val="00044DDD"/>
    <w:rsid w:val="00045FC2"/>
    <w:rsid w:val="000461A6"/>
    <w:rsid w:val="000474CE"/>
    <w:rsid w:val="000503C8"/>
    <w:rsid w:val="000511F7"/>
    <w:rsid w:val="000525CA"/>
    <w:rsid w:val="0005425D"/>
    <w:rsid w:val="00055C34"/>
    <w:rsid w:val="0005638F"/>
    <w:rsid w:val="0006228A"/>
    <w:rsid w:val="00062371"/>
    <w:rsid w:val="00063CB0"/>
    <w:rsid w:val="00063CFE"/>
    <w:rsid w:val="0006403B"/>
    <w:rsid w:val="00064F1F"/>
    <w:rsid w:val="00067569"/>
    <w:rsid w:val="00070E10"/>
    <w:rsid w:val="00072605"/>
    <w:rsid w:val="00072A45"/>
    <w:rsid w:val="000758A1"/>
    <w:rsid w:val="000766BE"/>
    <w:rsid w:val="00076814"/>
    <w:rsid w:val="000772B6"/>
    <w:rsid w:val="0008649C"/>
    <w:rsid w:val="00086DC4"/>
    <w:rsid w:val="0008780D"/>
    <w:rsid w:val="00087F5D"/>
    <w:rsid w:val="00090286"/>
    <w:rsid w:val="000919D0"/>
    <w:rsid w:val="000925E2"/>
    <w:rsid w:val="000949FD"/>
    <w:rsid w:val="0009519D"/>
    <w:rsid w:val="000961BF"/>
    <w:rsid w:val="000963E8"/>
    <w:rsid w:val="000A279D"/>
    <w:rsid w:val="000A2AAD"/>
    <w:rsid w:val="000A3D25"/>
    <w:rsid w:val="000A4B5C"/>
    <w:rsid w:val="000A4C19"/>
    <w:rsid w:val="000A590A"/>
    <w:rsid w:val="000B0323"/>
    <w:rsid w:val="000B0C84"/>
    <w:rsid w:val="000B11AF"/>
    <w:rsid w:val="000B230D"/>
    <w:rsid w:val="000B5DAD"/>
    <w:rsid w:val="000B77A8"/>
    <w:rsid w:val="000B7904"/>
    <w:rsid w:val="000C0245"/>
    <w:rsid w:val="000C07F6"/>
    <w:rsid w:val="000C2116"/>
    <w:rsid w:val="000C302D"/>
    <w:rsid w:val="000C60D0"/>
    <w:rsid w:val="000C7563"/>
    <w:rsid w:val="000D08C9"/>
    <w:rsid w:val="000D2876"/>
    <w:rsid w:val="000D3C55"/>
    <w:rsid w:val="000D6183"/>
    <w:rsid w:val="000D6D8C"/>
    <w:rsid w:val="000E1DBE"/>
    <w:rsid w:val="000E33F8"/>
    <w:rsid w:val="000E5860"/>
    <w:rsid w:val="000E6852"/>
    <w:rsid w:val="000F0B8C"/>
    <w:rsid w:val="000F1411"/>
    <w:rsid w:val="000F28F0"/>
    <w:rsid w:val="000F2ABE"/>
    <w:rsid w:val="000F5F89"/>
    <w:rsid w:val="000F63FF"/>
    <w:rsid w:val="000F6A9E"/>
    <w:rsid w:val="000F70A6"/>
    <w:rsid w:val="000F7B90"/>
    <w:rsid w:val="00100218"/>
    <w:rsid w:val="001021E8"/>
    <w:rsid w:val="0010269A"/>
    <w:rsid w:val="0010389C"/>
    <w:rsid w:val="001048C4"/>
    <w:rsid w:val="0010497E"/>
    <w:rsid w:val="00106A16"/>
    <w:rsid w:val="00107C9D"/>
    <w:rsid w:val="00110235"/>
    <w:rsid w:val="00110B0A"/>
    <w:rsid w:val="00111EF8"/>
    <w:rsid w:val="001136FE"/>
    <w:rsid w:val="00113BAD"/>
    <w:rsid w:val="0011502B"/>
    <w:rsid w:val="00115505"/>
    <w:rsid w:val="0011794E"/>
    <w:rsid w:val="0012218C"/>
    <w:rsid w:val="00122F44"/>
    <w:rsid w:val="00123596"/>
    <w:rsid w:val="0012778E"/>
    <w:rsid w:val="0013066E"/>
    <w:rsid w:val="0013151A"/>
    <w:rsid w:val="00131A3C"/>
    <w:rsid w:val="00132649"/>
    <w:rsid w:val="00135AB7"/>
    <w:rsid w:val="00137AE4"/>
    <w:rsid w:val="00137E74"/>
    <w:rsid w:val="001415A1"/>
    <w:rsid w:val="00141DA1"/>
    <w:rsid w:val="00142611"/>
    <w:rsid w:val="00145A8C"/>
    <w:rsid w:val="00146373"/>
    <w:rsid w:val="00146E3F"/>
    <w:rsid w:val="00147670"/>
    <w:rsid w:val="00153415"/>
    <w:rsid w:val="00154806"/>
    <w:rsid w:val="00154F3D"/>
    <w:rsid w:val="00157159"/>
    <w:rsid w:val="00157CC8"/>
    <w:rsid w:val="0016102B"/>
    <w:rsid w:val="00164D5E"/>
    <w:rsid w:val="00170136"/>
    <w:rsid w:val="00170890"/>
    <w:rsid w:val="00170C52"/>
    <w:rsid w:val="00170CF8"/>
    <w:rsid w:val="00170EE2"/>
    <w:rsid w:val="00171860"/>
    <w:rsid w:val="00172067"/>
    <w:rsid w:val="00172345"/>
    <w:rsid w:val="00173044"/>
    <w:rsid w:val="0017327E"/>
    <w:rsid w:val="00175719"/>
    <w:rsid w:val="0017693B"/>
    <w:rsid w:val="00177EF2"/>
    <w:rsid w:val="001801E4"/>
    <w:rsid w:val="001805FB"/>
    <w:rsid w:val="00181290"/>
    <w:rsid w:val="00182330"/>
    <w:rsid w:val="0018384D"/>
    <w:rsid w:val="001848FC"/>
    <w:rsid w:val="00185E37"/>
    <w:rsid w:val="00186747"/>
    <w:rsid w:val="00187C0C"/>
    <w:rsid w:val="0019068F"/>
    <w:rsid w:val="001915A7"/>
    <w:rsid w:val="0019360B"/>
    <w:rsid w:val="0019385C"/>
    <w:rsid w:val="001939B6"/>
    <w:rsid w:val="0019564B"/>
    <w:rsid w:val="00195A98"/>
    <w:rsid w:val="00195F16"/>
    <w:rsid w:val="001A00EB"/>
    <w:rsid w:val="001A0169"/>
    <w:rsid w:val="001A04EF"/>
    <w:rsid w:val="001A2043"/>
    <w:rsid w:val="001A4A4A"/>
    <w:rsid w:val="001B34F7"/>
    <w:rsid w:val="001B58FE"/>
    <w:rsid w:val="001B62DE"/>
    <w:rsid w:val="001B6432"/>
    <w:rsid w:val="001B6D6F"/>
    <w:rsid w:val="001B6F34"/>
    <w:rsid w:val="001C07CD"/>
    <w:rsid w:val="001C3010"/>
    <w:rsid w:val="001C7319"/>
    <w:rsid w:val="001D0679"/>
    <w:rsid w:val="001D14F9"/>
    <w:rsid w:val="001D2E4A"/>
    <w:rsid w:val="001D35DE"/>
    <w:rsid w:val="001D47CC"/>
    <w:rsid w:val="001D55C5"/>
    <w:rsid w:val="001E04A4"/>
    <w:rsid w:val="001E2BC9"/>
    <w:rsid w:val="001E4194"/>
    <w:rsid w:val="001E425D"/>
    <w:rsid w:val="001E4FD5"/>
    <w:rsid w:val="001E534F"/>
    <w:rsid w:val="001E6460"/>
    <w:rsid w:val="001E7237"/>
    <w:rsid w:val="001E724F"/>
    <w:rsid w:val="001F0648"/>
    <w:rsid w:val="001F1C0A"/>
    <w:rsid w:val="001F50C7"/>
    <w:rsid w:val="001F6831"/>
    <w:rsid w:val="001F74A8"/>
    <w:rsid w:val="00200B36"/>
    <w:rsid w:val="0020196B"/>
    <w:rsid w:val="00203A56"/>
    <w:rsid w:val="00205844"/>
    <w:rsid w:val="00205B96"/>
    <w:rsid w:val="00207653"/>
    <w:rsid w:val="00210379"/>
    <w:rsid w:val="00210CEA"/>
    <w:rsid w:val="002126E1"/>
    <w:rsid w:val="00212DDF"/>
    <w:rsid w:val="00216516"/>
    <w:rsid w:val="00217E6A"/>
    <w:rsid w:val="00221672"/>
    <w:rsid w:val="002221D5"/>
    <w:rsid w:val="002231C6"/>
    <w:rsid w:val="0022328D"/>
    <w:rsid w:val="00225709"/>
    <w:rsid w:val="00226783"/>
    <w:rsid w:val="002269F0"/>
    <w:rsid w:val="002269F5"/>
    <w:rsid w:val="00227775"/>
    <w:rsid w:val="00230C85"/>
    <w:rsid w:val="00230EC1"/>
    <w:rsid w:val="00231428"/>
    <w:rsid w:val="002332F1"/>
    <w:rsid w:val="00234B0B"/>
    <w:rsid w:val="00235970"/>
    <w:rsid w:val="002365BA"/>
    <w:rsid w:val="002417BF"/>
    <w:rsid w:val="00242939"/>
    <w:rsid w:val="00244B56"/>
    <w:rsid w:val="00245264"/>
    <w:rsid w:val="002466E9"/>
    <w:rsid w:val="00250FA4"/>
    <w:rsid w:val="00253D38"/>
    <w:rsid w:val="00255755"/>
    <w:rsid w:val="00257554"/>
    <w:rsid w:val="00257E3D"/>
    <w:rsid w:val="0026269E"/>
    <w:rsid w:val="00263820"/>
    <w:rsid w:val="00264086"/>
    <w:rsid w:val="00264A8F"/>
    <w:rsid w:val="00265AB5"/>
    <w:rsid w:val="0027000F"/>
    <w:rsid w:val="00270E09"/>
    <w:rsid w:val="00272FB0"/>
    <w:rsid w:val="00273F2A"/>
    <w:rsid w:val="00274AAD"/>
    <w:rsid w:val="00275872"/>
    <w:rsid w:val="002768A1"/>
    <w:rsid w:val="00277DA5"/>
    <w:rsid w:val="00277EBF"/>
    <w:rsid w:val="002801BE"/>
    <w:rsid w:val="00282DBC"/>
    <w:rsid w:val="002833E4"/>
    <w:rsid w:val="002853A3"/>
    <w:rsid w:val="00286721"/>
    <w:rsid w:val="00287BF7"/>
    <w:rsid w:val="00290F7E"/>
    <w:rsid w:val="002911BD"/>
    <w:rsid w:val="00292777"/>
    <w:rsid w:val="00293C2C"/>
    <w:rsid w:val="002958A6"/>
    <w:rsid w:val="00295AB0"/>
    <w:rsid w:val="00296802"/>
    <w:rsid w:val="00297BD9"/>
    <w:rsid w:val="002A080E"/>
    <w:rsid w:val="002A3430"/>
    <w:rsid w:val="002A56D1"/>
    <w:rsid w:val="002A58FC"/>
    <w:rsid w:val="002A756B"/>
    <w:rsid w:val="002A7DF1"/>
    <w:rsid w:val="002B037D"/>
    <w:rsid w:val="002B0F22"/>
    <w:rsid w:val="002B225F"/>
    <w:rsid w:val="002B22FF"/>
    <w:rsid w:val="002B27BA"/>
    <w:rsid w:val="002B3CB1"/>
    <w:rsid w:val="002B44E5"/>
    <w:rsid w:val="002B48DD"/>
    <w:rsid w:val="002B4C97"/>
    <w:rsid w:val="002B5281"/>
    <w:rsid w:val="002B56B4"/>
    <w:rsid w:val="002C2A96"/>
    <w:rsid w:val="002C37A7"/>
    <w:rsid w:val="002C3D4C"/>
    <w:rsid w:val="002C56BF"/>
    <w:rsid w:val="002C61CC"/>
    <w:rsid w:val="002D0D90"/>
    <w:rsid w:val="002D2566"/>
    <w:rsid w:val="002D3EB5"/>
    <w:rsid w:val="002D489F"/>
    <w:rsid w:val="002D5FCC"/>
    <w:rsid w:val="002D6ED1"/>
    <w:rsid w:val="002D7116"/>
    <w:rsid w:val="002D7223"/>
    <w:rsid w:val="002D732B"/>
    <w:rsid w:val="002D761D"/>
    <w:rsid w:val="002E0C29"/>
    <w:rsid w:val="002E0D29"/>
    <w:rsid w:val="002E15B8"/>
    <w:rsid w:val="002E4662"/>
    <w:rsid w:val="002E5488"/>
    <w:rsid w:val="002E6632"/>
    <w:rsid w:val="002E709D"/>
    <w:rsid w:val="002F1A54"/>
    <w:rsid w:val="002F2ECF"/>
    <w:rsid w:val="002F32E3"/>
    <w:rsid w:val="002F362D"/>
    <w:rsid w:val="002F36A1"/>
    <w:rsid w:val="002F3D3F"/>
    <w:rsid w:val="002F3DBE"/>
    <w:rsid w:val="002F461A"/>
    <w:rsid w:val="002F485D"/>
    <w:rsid w:val="002F4FBD"/>
    <w:rsid w:val="002F517B"/>
    <w:rsid w:val="002F6483"/>
    <w:rsid w:val="00306589"/>
    <w:rsid w:val="0030774D"/>
    <w:rsid w:val="00307DA6"/>
    <w:rsid w:val="00314D9E"/>
    <w:rsid w:val="00316018"/>
    <w:rsid w:val="00320058"/>
    <w:rsid w:val="00320219"/>
    <w:rsid w:val="00323846"/>
    <w:rsid w:val="00324154"/>
    <w:rsid w:val="003251E8"/>
    <w:rsid w:val="00325550"/>
    <w:rsid w:val="0032564C"/>
    <w:rsid w:val="0032629E"/>
    <w:rsid w:val="003307E2"/>
    <w:rsid w:val="00331E43"/>
    <w:rsid w:val="00333938"/>
    <w:rsid w:val="0033708A"/>
    <w:rsid w:val="00342399"/>
    <w:rsid w:val="003440BC"/>
    <w:rsid w:val="00346E33"/>
    <w:rsid w:val="00347442"/>
    <w:rsid w:val="00347D71"/>
    <w:rsid w:val="00351185"/>
    <w:rsid w:val="00351CC3"/>
    <w:rsid w:val="00354058"/>
    <w:rsid w:val="00354471"/>
    <w:rsid w:val="003561B0"/>
    <w:rsid w:val="0035654B"/>
    <w:rsid w:val="003567FE"/>
    <w:rsid w:val="00356920"/>
    <w:rsid w:val="003570F3"/>
    <w:rsid w:val="00357ECC"/>
    <w:rsid w:val="00360EB0"/>
    <w:rsid w:val="003612AE"/>
    <w:rsid w:val="003617D1"/>
    <w:rsid w:val="00361BE1"/>
    <w:rsid w:val="00366191"/>
    <w:rsid w:val="00366B67"/>
    <w:rsid w:val="003674A7"/>
    <w:rsid w:val="00367EAC"/>
    <w:rsid w:val="00370056"/>
    <w:rsid w:val="00375669"/>
    <w:rsid w:val="003756CA"/>
    <w:rsid w:val="003757C9"/>
    <w:rsid w:val="00375FE9"/>
    <w:rsid w:val="0037687B"/>
    <w:rsid w:val="00376956"/>
    <w:rsid w:val="003817A3"/>
    <w:rsid w:val="00382706"/>
    <w:rsid w:val="0038287F"/>
    <w:rsid w:val="00382BCC"/>
    <w:rsid w:val="00382F9E"/>
    <w:rsid w:val="003837A9"/>
    <w:rsid w:val="00385A66"/>
    <w:rsid w:val="00387D22"/>
    <w:rsid w:val="00387F1E"/>
    <w:rsid w:val="00387F5B"/>
    <w:rsid w:val="00390396"/>
    <w:rsid w:val="00390508"/>
    <w:rsid w:val="003925B7"/>
    <w:rsid w:val="00393BCB"/>
    <w:rsid w:val="00393C30"/>
    <w:rsid w:val="00395A5A"/>
    <w:rsid w:val="00397F41"/>
    <w:rsid w:val="003A131F"/>
    <w:rsid w:val="003A2783"/>
    <w:rsid w:val="003A2EC0"/>
    <w:rsid w:val="003A377B"/>
    <w:rsid w:val="003A528B"/>
    <w:rsid w:val="003A57B1"/>
    <w:rsid w:val="003B0203"/>
    <w:rsid w:val="003B13BC"/>
    <w:rsid w:val="003B1A96"/>
    <w:rsid w:val="003B1C91"/>
    <w:rsid w:val="003B29C7"/>
    <w:rsid w:val="003B3E1E"/>
    <w:rsid w:val="003B4AB0"/>
    <w:rsid w:val="003B5321"/>
    <w:rsid w:val="003B7905"/>
    <w:rsid w:val="003C08A8"/>
    <w:rsid w:val="003C0F3C"/>
    <w:rsid w:val="003C1E8C"/>
    <w:rsid w:val="003C2060"/>
    <w:rsid w:val="003C27F9"/>
    <w:rsid w:val="003C391F"/>
    <w:rsid w:val="003C5189"/>
    <w:rsid w:val="003D016F"/>
    <w:rsid w:val="003D556A"/>
    <w:rsid w:val="003D6763"/>
    <w:rsid w:val="003D7066"/>
    <w:rsid w:val="003E1749"/>
    <w:rsid w:val="003E2DB8"/>
    <w:rsid w:val="003E3B80"/>
    <w:rsid w:val="003E63C6"/>
    <w:rsid w:val="003E69DE"/>
    <w:rsid w:val="003E76F9"/>
    <w:rsid w:val="003F0201"/>
    <w:rsid w:val="003F02CE"/>
    <w:rsid w:val="003F09BC"/>
    <w:rsid w:val="003F15F5"/>
    <w:rsid w:val="003F27D3"/>
    <w:rsid w:val="003F5F77"/>
    <w:rsid w:val="003F6A9A"/>
    <w:rsid w:val="003F6B80"/>
    <w:rsid w:val="004014C6"/>
    <w:rsid w:val="00402448"/>
    <w:rsid w:val="0040287F"/>
    <w:rsid w:val="00402E44"/>
    <w:rsid w:val="004043EB"/>
    <w:rsid w:val="00404FA2"/>
    <w:rsid w:val="00405AAB"/>
    <w:rsid w:val="00406577"/>
    <w:rsid w:val="00406834"/>
    <w:rsid w:val="00406CB6"/>
    <w:rsid w:val="00407131"/>
    <w:rsid w:val="004117A9"/>
    <w:rsid w:val="00411E01"/>
    <w:rsid w:val="00414AEA"/>
    <w:rsid w:val="00415CF3"/>
    <w:rsid w:val="004201EF"/>
    <w:rsid w:val="00420C65"/>
    <w:rsid w:val="00422512"/>
    <w:rsid w:val="0042277E"/>
    <w:rsid w:val="00422DB6"/>
    <w:rsid w:val="004245D8"/>
    <w:rsid w:val="00425584"/>
    <w:rsid w:val="00425A0D"/>
    <w:rsid w:val="00426C9E"/>
    <w:rsid w:val="00427F4A"/>
    <w:rsid w:val="0043010A"/>
    <w:rsid w:val="0043033B"/>
    <w:rsid w:val="004305E8"/>
    <w:rsid w:val="004306EC"/>
    <w:rsid w:val="004318FA"/>
    <w:rsid w:val="004343D2"/>
    <w:rsid w:val="0043494A"/>
    <w:rsid w:val="00435D9F"/>
    <w:rsid w:val="004366CB"/>
    <w:rsid w:val="00437362"/>
    <w:rsid w:val="00441FB7"/>
    <w:rsid w:val="004424ED"/>
    <w:rsid w:val="0044291A"/>
    <w:rsid w:val="00443148"/>
    <w:rsid w:val="004436C3"/>
    <w:rsid w:val="0044577F"/>
    <w:rsid w:val="00445EF5"/>
    <w:rsid w:val="004465F1"/>
    <w:rsid w:val="00447760"/>
    <w:rsid w:val="004502EC"/>
    <w:rsid w:val="00450758"/>
    <w:rsid w:val="00451711"/>
    <w:rsid w:val="00451C0D"/>
    <w:rsid w:val="004542E0"/>
    <w:rsid w:val="0045465B"/>
    <w:rsid w:val="00457FDD"/>
    <w:rsid w:val="0046141D"/>
    <w:rsid w:val="00461D59"/>
    <w:rsid w:val="00463AF7"/>
    <w:rsid w:val="00463C62"/>
    <w:rsid w:val="004641F4"/>
    <w:rsid w:val="00464A5A"/>
    <w:rsid w:val="00465DA9"/>
    <w:rsid w:val="00466FDB"/>
    <w:rsid w:val="00471EA9"/>
    <w:rsid w:val="00473257"/>
    <w:rsid w:val="00473E03"/>
    <w:rsid w:val="00474244"/>
    <w:rsid w:val="004748E9"/>
    <w:rsid w:val="00474E81"/>
    <w:rsid w:val="0047531B"/>
    <w:rsid w:val="0047595B"/>
    <w:rsid w:val="00476835"/>
    <w:rsid w:val="004802A9"/>
    <w:rsid w:val="00480F05"/>
    <w:rsid w:val="0048191F"/>
    <w:rsid w:val="00481C6D"/>
    <w:rsid w:val="00481F84"/>
    <w:rsid w:val="00482629"/>
    <w:rsid w:val="00484890"/>
    <w:rsid w:val="00484D80"/>
    <w:rsid w:val="0048509E"/>
    <w:rsid w:val="0048555A"/>
    <w:rsid w:val="00485BD6"/>
    <w:rsid w:val="00486446"/>
    <w:rsid w:val="004906C7"/>
    <w:rsid w:val="00490727"/>
    <w:rsid w:val="004909BB"/>
    <w:rsid w:val="00491645"/>
    <w:rsid w:val="00493E75"/>
    <w:rsid w:val="00494566"/>
    <w:rsid w:val="00494EB3"/>
    <w:rsid w:val="00497759"/>
    <w:rsid w:val="004A1084"/>
    <w:rsid w:val="004A1FE2"/>
    <w:rsid w:val="004A522D"/>
    <w:rsid w:val="004A5E88"/>
    <w:rsid w:val="004A6836"/>
    <w:rsid w:val="004A6AA3"/>
    <w:rsid w:val="004B082A"/>
    <w:rsid w:val="004B13C5"/>
    <w:rsid w:val="004B152C"/>
    <w:rsid w:val="004B1773"/>
    <w:rsid w:val="004B1B4F"/>
    <w:rsid w:val="004B1D6C"/>
    <w:rsid w:val="004B2039"/>
    <w:rsid w:val="004B29CC"/>
    <w:rsid w:val="004B2DC2"/>
    <w:rsid w:val="004B35D6"/>
    <w:rsid w:val="004B3636"/>
    <w:rsid w:val="004B3FF6"/>
    <w:rsid w:val="004B4653"/>
    <w:rsid w:val="004B6DCF"/>
    <w:rsid w:val="004B7553"/>
    <w:rsid w:val="004B7D68"/>
    <w:rsid w:val="004C0DA7"/>
    <w:rsid w:val="004C1076"/>
    <w:rsid w:val="004C25C2"/>
    <w:rsid w:val="004C2AA3"/>
    <w:rsid w:val="004C33FB"/>
    <w:rsid w:val="004C3673"/>
    <w:rsid w:val="004C4113"/>
    <w:rsid w:val="004C4D21"/>
    <w:rsid w:val="004C5087"/>
    <w:rsid w:val="004C6B7F"/>
    <w:rsid w:val="004D0179"/>
    <w:rsid w:val="004D3519"/>
    <w:rsid w:val="004D3CAB"/>
    <w:rsid w:val="004D3E6A"/>
    <w:rsid w:val="004D4DD4"/>
    <w:rsid w:val="004D55FA"/>
    <w:rsid w:val="004D5E9B"/>
    <w:rsid w:val="004D7201"/>
    <w:rsid w:val="004E0136"/>
    <w:rsid w:val="004E1D4B"/>
    <w:rsid w:val="004E20DA"/>
    <w:rsid w:val="004E2137"/>
    <w:rsid w:val="004E335B"/>
    <w:rsid w:val="004E50CC"/>
    <w:rsid w:val="004E51F8"/>
    <w:rsid w:val="004E78A2"/>
    <w:rsid w:val="004F1C50"/>
    <w:rsid w:val="004F43E5"/>
    <w:rsid w:val="004F4A0C"/>
    <w:rsid w:val="004F4E3D"/>
    <w:rsid w:val="004F58B0"/>
    <w:rsid w:val="004F609C"/>
    <w:rsid w:val="00500CB3"/>
    <w:rsid w:val="0050162D"/>
    <w:rsid w:val="00501F98"/>
    <w:rsid w:val="00502195"/>
    <w:rsid w:val="005028FA"/>
    <w:rsid w:val="0050464C"/>
    <w:rsid w:val="00506DDF"/>
    <w:rsid w:val="00507EDC"/>
    <w:rsid w:val="005100D0"/>
    <w:rsid w:val="00510E33"/>
    <w:rsid w:val="005110C6"/>
    <w:rsid w:val="00511935"/>
    <w:rsid w:val="005151AB"/>
    <w:rsid w:val="005163F9"/>
    <w:rsid w:val="00520983"/>
    <w:rsid w:val="00521D58"/>
    <w:rsid w:val="00522D4E"/>
    <w:rsid w:val="005232D3"/>
    <w:rsid w:val="005242F3"/>
    <w:rsid w:val="005249E2"/>
    <w:rsid w:val="005317E6"/>
    <w:rsid w:val="00531A4A"/>
    <w:rsid w:val="0053257A"/>
    <w:rsid w:val="005336E6"/>
    <w:rsid w:val="00533AE7"/>
    <w:rsid w:val="00533DFB"/>
    <w:rsid w:val="00534025"/>
    <w:rsid w:val="00535D5D"/>
    <w:rsid w:val="00535FA5"/>
    <w:rsid w:val="00535FD3"/>
    <w:rsid w:val="00536234"/>
    <w:rsid w:val="005364E9"/>
    <w:rsid w:val="00536CB1"/>
    <w:rsid w:val="0054205F"/>
    <w:rsid w:val="00542B10"/>
    <w:rsid w:val="00542C19"/>
    <w:rsid w:val="00542D1E"/>
    <w:rsid w:val="00542EA9"/>
    <w:rsid w:val="005443F8"/>
    <w:rsid w:val="00545E86"/>
    <w:rsid w:val="00545F7F"/>
    <w:rsid w:val="0054673C"/>
    <w:rsid w:val="005478EA"/>
    <w:rsid w:val="005514BD"/>
    <w:rsid w:val="00553037"/>
    <w:rsid w:val="005548BB"/>
    <w:rsid w:val="0055671D"/>
    <w:rsid w:val="00557886"/>
    <w:rsid w:val="0056206E"/>
    <w:rsid w:val="005629DA"/>
    <w:rsid w:val="00563597"/>
    <w:rsid w:val="0056707C"/>
    <w:rsid w:val="00567D6E"/>
    <w:rsid w:val="00567DB9"/>
    <w:rsid w:val="0057041F"/>
    <w:rsid w:val="00570B36"/>
    <w:rsid w:val="00572111"/>
    <w:rsid w:val="00572657"/>
    <w:rsid w:val="00572872"/>
    <w:rsid w:val="00572973"/>
    <w:rsid w:val="005774AF"/>
    <w:rsid w:val="00577711"/>
    <w:rsid w:val="00580AB5"/>
    <w:rsid w:val="00580E9A"/>
    <w:rsid w:val="005841B2"/>
    <w:rsid w:val="00586A10"/>
    <w:rsid w:val="00587BB9"/>
    <w:rsid w:val="0059069D"/>
    <w:rsid w:val="00590F1C"/>
    <w:rsid w:val="00592DA7"/>
    <w:rsid w:val="00595B55"/>
    <w:rsid w:val="00596771"/>
    <w:rsid w:val="00597296"/>
    <w:rsid w:val="005A058D"/>
    <w:rsid w:val="005A0DDB"/>
    <w:rsid w:val="005A0E91"/>
    <w:rsid w:val="005A0EE2"/>
    <w:rsid w:val="005A63C9"/>
    <w:rsid w:val="005A6BB5"/>
    <w:rsid w:val="005B0D7F"/>
    <w:rsid w:val="005B1019"/>
    <w:rsid w:val="005B1338"/>
    <w:rsid w:val="005B13A6"/>
    <w:rsid w:val="005B1F2C"/>
    <w:rsid w:val="005B2737"/>
    <w:rsid w:val="005B3369"/>
    <w:rsid w:val="005C0324"/>
    <w:rsid w:val="005C092D"/>
    <w:rsid w:val="005C352E"/>
    <w:rsid w:val="005C3BBE"/>
    <w:rsid w:val="005C5A9F"/>
    <w:rsid w:val="005D0442"/>
    <w:rsid w:val="005D4A7F"/>
    <w:rsid w:val="005D56B2"/>
    <w:rsid w:val="005E071D"/>
    <w:rsid w:val="005E107F"/>
    <w:rsid w:val="005E1EA1"/>
    <w:rsid w:val="005E304B"/>
    <w:rsid w:val="005E3270"/>
    <w:rsid w:val="005E32FC"/>
    <w:rsid w:val="005E5DA6"/>
    <w:rsid w:val="005E650C"/>
    <w:rsid w:val="005E7028"/>
    <w:rsid w:val="005E7422"/>
    <w:rsid w:val="005E77A7"/>
    <w:rsid w:val="005F0175"/>
    <w:rsid w:val="005F2428"/>
    <w:rsid w:val="005F281A"/>
    <w:rsid w:val="005F7188"/>
    <w:rsid w:val="005F7400"/>
    <w:rsid w:val="0060191E"/>
    <w:rsid w:val="00601FE3"/>
    <w:rsid w:val="00603513"/>
    <w:rsid w:val="0061047B"/>
    <w:rsid w:val="00610593"/>
    <w:rsid w:val="00612553"/>
    <w:rsid w:val="0061534A"/>
    <w:rsid w:val="00616BB3"/>
    <w:rsid w:val="006170FF"/>
    <w:rsid w:val="006173C6"/>
    <w:rsid w:val="00617EEE"/>
    <w:rsid w:val="00622A26"/>
    <w:rsid w:val="006317F0"/>
    <w:rsid w:val="00631B19"/>
    <w:rsid w:val="00632AD7"/>
    <w:rsid w:val="00632C46"/>
    <w:rsid w:val="00632CD5"/>
    <w:rsid w:val="00633DA1"/>
    <w:rsid w:val="00640700"/>
    <w:rsid w:val="0064125A"/>
    <w:rsid w:val="00641695"/>
    <w:rsid w:val="00641778"/>
    <w:rsid w:val="0064191F"/>
    <w:rsid w:val="006433D9"/>
    <w:rsid w:val="00644727"/>
    <w:rsid w:val="00647F97"/>
    <w:rsid w:val="00652D73"/>
    <w:rsid w:val="00653329"/>
    <w:rsid w:val="00653B78"/>
    <w:rsid w:val="00653E91"/>
    <w:rsid w:val="006567A6"/>
    <w:rsid w:val="00657866"/>
    <w:rsid w:val="00660273"/>
    <w:rsid w:val="006608D4"/>
    <w:rsid w:val="00661064"/>
    <w:rsid w:val="006610BB"/>
    <w:rsid w:val="006654D0"/>
    <w:rsid w:val="00667121"/>
    <w:rsid w:val="00667A5C"/>
    <w:rsid w:val="00671E4A"/>
    <w:rsid w:val="006732D2"/>
    <w:rsid w:val="00675536"/>
    <w:rsid w:val="00675F26"/>
    <w:rsid w:val="00675FE2"/>
    <w:rsid w:val="00676230"/>
    <w:rsid w:val="006768D4"/>
    <w:rsid w:val="00677472"/>
    <w:rsid w:val="006811C0"/>
    <w:rsid w:val="00681D4C"/>
    <w:rsid w:val="006837EA"/>
    <w:rsid w:val="00684E01"/>
    <w:rsid w:val="006866CF"/>
    <w:rsid w:val="006908AA"/>
    <w:rsid w:val="00697D67"/>
    <w:rsid w:val="006A0037"/>
    <w:rsid w:val="006A0C2D"/>
    <w:rsid w:val="006A0F88"/>
    <w:rsid w:val="006A0FD7"/>
    <w:rsid w:val="006A14F2"/>
    <w:rsid w:val="006A433A"/>
    <w:rsid w:val="006A4687"/>
    <w:rsid w:val="006A4893"/>
    <w:rsid w:val="006A4FEA"/>
    <w:rsid w:val="006A543D"/>
    <w:rsid w:val="006B0076"/>
    <w:rsid w:val="006B02E0"/>
    <w:rsid w:val="006B0415"/>
    <w:rsid w:val="006B206C"/>
    <w:rsid w:val="006B4C25"/>
    <w:rsid w:val="006B634A"/>
    <w:rsid w:val="006C08F4"/>
    <w:rsid w:val="006C19B6"/>
    <w:rsid w:val="006C25CA"/>
    <w:rsid w:val="006C3428"/>
    <w:rsid w:val="006C3487"/>
    <w:rsid w:val="006C3996"/>
    <w:rsid w:val="006C42DA"/>
    <w:rsid w:val="006C52A8"/>
    <w:rsid w:val="006D1A57"/>
    <w:rsid w:val="006D6488"/>
    <w:rsid w:val="006D6E40"/>
    <w:rsid w:val="006E09EF"/>
    <w:rsid w:val="006E1680"/>
    <w:rsid w:val="006E1778"/>
    <w:rsid w:val="006E25F4"/>
    <w:rsid w:val="006E28CD"/>
    <w:rsid w:val="006E2FB6"/>
    <w:rsid w:val="006E3467"/>
    <w:rsid w:val="006E3683"/>
    <w:rsid w:val="006E4EB7"/>
    <w:rsid w:val="006E652D"/>
    <w:rsid w:val="006E6B2C"/>
    <w:rsid w:val="006E6DB6"/>
    <w:rsid w:val="006F082D"/>
    <w:rsid w:val="006F0D7F"/>
    <w:rsid w:val="006F5E5C"/>
    <w:rsid w:val="006F6039"/>
    <w:rsid w:val="006F698E"/>
    <w:rsid w:val="006F7429"/>
    <w:rsid w:val="007038D8"/>
    <w:rsid w:val="0070477E"/>
    <w:rsid w:val="00704FAE"/>
    <w:rsid w:val="007059BB"/>
    <w:rsid w:val="00707287"/>
    <w:rsid w:val="00710A82"/>
    <w:rsid w:val="00711612"/>
    <w:rsid w:val="007126DC"/>
    <w:rsid w:val="00712C94"/>
    <w:rsid w:val="00713218"/>
    <w:rsid w:val="00713B67"/>
    <w:rsid w:val="00714756"/>
    <w:rsid w:val="007147E6"/>
    <w:rsid w:val="00714D4D"/>
    <w:rsid w:val="007205C7"/>
    <w:rsid w:val="00721946"/>
    <w:rsid w:val="00722528"/>
    <w:rsid w:val="007258E1"/>
    <w:rsid w:val="0072650D"/>
    <w:rsid w:val="0073084C"/>
    <w:rsid w:val="0073095C"/>
    <w:rsid w:val="00730CBA"/>
    <w:rsid w:val="0073228D"/>
    <w:rsid w:val="00733EE9"/>
    <w:rsid w:val="00733EF7"/>
    <w:rsid w:val="007342D2"/>
    <w:rsid w:val="00737910"/>
    <w:rsid w:val="00740A22"/>
    <w:rsid w:val="007429AE"/>
    <w:rsid w:val="007437EF"/>
    <w:rsid w:val="0074396C"/>
    <w:rsid w:val="00743B02"/>
    <w:rsid w:val="007446BD"/>
    <w:rsid w:val="007464F4"/>
    <w:rsid w:val="007469A3"/>
    <w:rsid w:val="00746A28"/>
    <w:rsid w:val="00747120"/>
    <w:rsid w:val="00747C58"/>
    <w:rsid w:val="0075015B"/>
    <w:rsid w:val="0075093F"/>
    <w:rsid w:val="00751C80"/>
    <w:rsid w:val="00751F4F"/>
    <w:rsid w:val="00754E0B"/>
    <w:rsid w:val="007559F4"/>
    <w:rsid w:val="00756C30"/>
    <w:rsid w:val="00760104"/>
    <w:rsid w:val="0076084D"/>
    <w:rsid w:val="0076241F"/>
    <w:rsid w:val="007626C8"/>
    <w:rsid w:val="0076467E"/>
    <w:rsid w:val="00764D74"/>
    <w:rsid w:val="007656C2"/>
    <w:rsid w:val="00765CFC"/>
    <w:rsid w:val="00765F8F"/>
    <w:rsid w:val="00774C8B"/>
    <w:rsid w:val="00774EFE"/>
    <w:rsid w:val="0077782B"/>
    <w:rsid w:val="00777DA8"/>
    <w:rsid w:val="00780ABD"/>
    <w:rsid w:val="007812B2"/>
    <w:rsid w:val="007819B5"/>
    <w:rsid w:val="0078218B"/>
    <w:rsid w:val="00783832"/>
    <w:rsid w:val="00784DD4"/>
    <w:rsid w:val="00784E36"/>
    <w:rsid w:val="00785B0B"/>
    <w:rsid w:val="0078616D"/>
    <w:rsid w:val="0078711A"/>
    <w:rsid w:val="007873F2"/>
    <w:rsid w:val="00787ED8"/>
    <w:rsid w:val="00790BC3"/>
    <w:rsid w:val="0079161D"/>
    <w:rsid w:val="00792488"/>
    <w:rsid w:val="007936B8"/>
    <w:rsid w:val="00795AC1"/>
    <w:rsid w:val="007972BD"/>
    <w:rsid w:val="007A0554"/>
    <w:rsid w:val="007A06E8"/>
    <w:rsid w:val="007A0911"/>
    <w:rsid w:val="007A1C18"/>
    <w:rsid w:val="007A4A98"/>
    <w:rsid w:val="007A4DA0"/>
    <w:rsid w:val="007A5AF6"/>
    <w:rsid w:val="007A5F22"/>
    <w:rsid w:val="007A6DA5"/>
    <w:rsid w:val="007A7365"/>
    <w:rsid w:val="007B1E34"/>
    <w:rsid w:val="007B27CD"/>
    <w:rsid w:val="007B3708"/>
    <w:rsid w:val="007B5E67"/>
    <w:rsid w:val="007B623A"/>
    <w:rsid w:val="007B79ED"/>
    <w:rsid w:val="007C0759"/>
    <w:rsid w:val="007C1EEB"/>
    <w:rsid w:val="007C54DF"/>
    <w:rsid w:val="007C5A3D"/>
    <w:rsid w:val="007D203D"/>
    <w:rsid w:val="007D251C"/>
    <w:rsid w:val="007D26AA"/>
    <w:rsid w:val="007D441B"/>
    <w:rsid w:val="007D4A38"/>
    <w:rsid w:val="007E0C6F"/>
    <w:rsid w:val="007E10D1"/>
    <w:rsid w:val="007E17CB"/>
    <w:rsid w:val="007E27DD"/>
    <w:rsid w:val="007E2BC9"/>
    <w:rsid w:val="007E43C2"/>
    <w:rsid w:val="007E44DB"/>
    <w:rsid w:val="007E5DFD"/>
    <w:rsid w:val="007E753F"/>
    <w:rsid w:val="007E791F"/>
    <w:rsid w:val="007F13DE"/>
    <w:rsid w:val="007F23D5"/>
    <w:rsid w:val="007F419E"/>
    <w:rsid w:val="007F4923"/>
    <w:rsid w:val="007F556C"/>
    <w:rsid w:val="007F7959"/>
    <w:rsid w:val="007F7E14"/>
    <w:rsid w:val="00802339"/>
    <w:rsid w:val="00804A11"/>
    <w:rsid w:val="00804E77"/>
    <w:rsid w:val="008140B9"/>
    <w:rsid w:val="00814307"/>
    <w:rsid w:val="00814C6A"/>
    <w:rsid w:val="008157D8"/>
    <w:rsid w:val="00815F6A"/>
    <w:rsid w:val="008160D2"/>
    <w:rsid w:val="0082034C"/>
    <w:rsid w:val="00821A17"/>
    <w:rsid w:val="00821C88"/>
    <w:rsid w:val="008233C5"/>
    <w:rsid w:val="008257D2"/>
    <w:rsid w:val="008267E3"/>
    <w:rsid w:val="00827560"/>
    <w:rsid w:val="00830209"/>
    <w:rsid w:val="00831BC7"/>
    <w:rsid w:val="0083263E"/>
    <w:rsid w:val="008329CB"/>
    <w:rsid w:val="008334D7"/>
    <w:rsid w:val="00834766"/>
    <w:rsid w:val="00834A43"/>
    <w:rsid w:val="008368A8"/>
    <w:rsid w:val="00841162"/>
    <w:rsid w:val="00843CD3"/>
    <w:rsid w:val="008463B4"/>
    <w:rsid w:val="00846C1E"/>
    <w:rsid w:val="00850685"/>
    <w:rsid w:val="008506C5"/>
    <w:rsid w:val="00850873"/>
    <w:rsid w:val="00850C1E"/>
    <w:rsid w:val="00851E5E"/>
    <w:rsid w:val="0085294C"/>
    <w:rsid w:val="00854D97"/>
    <w:rsid w:val="00855DA5"/>
    <w:rsid w:val="0085633F"/>
    <w:rsid w:val="00856C4A"/>
    <w:rsid w:val="0085745B"/>
    <w:rsid w:val="00857B57"/>
    <w:rsid w:val="0086040C"/>
    <w:rsid w:val="00860865"/>
    <w:rsid w:val="0086183B"/>
    <w:rsid w:val="00862077"/>
    <w:rsid w:val="0086220F"/>
    <w:rsid w:val="00863F49"/>
    <w:rsid w:val="008646D2"/>
    <w:rsid w:val="008650F3"/>
    <w:rsid w:val="0086596E"/>
    <w:rsid w:val="00870F96"/>
    <w:rsid w:val="00871059"/>
    <w:rsid w:val="00871204"/>
    <w:rsid w:val="00872AB8"/>
    <w:rsid w:val="00872E94"/>
    <w:rsid w:val="00875CAC"/>
    <w:rsid w:val="00877091"/>
    <w:rsid w:val="008772FC"/>
    <w:rsid w:val="00880BCF"/>
    <w:rsid w:val="008837BF"/>
    <w:rsid w:val="00886B0B"/>
    <w:rsid w:val="00887324"/>
    <w:rsid w:val="00892214"/>
    <w:rsid w:val="008924A2"/>
    <w:rsid w:val="0089306E"/>
    <w:rsid w:val="00894A69"/>
    <w:rsid w:val="008950C8"/>
    <w:rsid w:val="008954E8"/>
    <w:rsid w:val="0089701E"/>
    <w:rsid w:val="008A08E0"/>
    <w:rsid w:val="008A1DDC"/>
    <w:rsid w:val="008A46BD"/>
    <w:rsid w:val="008A5B12"/>
    <w:rsid w:val="008A5B4C"/>
    <w:rsid w:val="008A5D8B"/>
    <w:rsid w:val="008A6290"/>
    <w:rsid w:val="008A6687"/>
    <w:rsid w:val="008A6F23"/>
    <w:rsid w:val="008A700E"/>
    <w:rsid w:val="008A7D2B"/>
    <w:rsid w:val="008B150E"/>
    <w:rsid w:val="008B20E9"/>
    <w:rsid w:val="008B2EA0"/>
    <w:rsid w:val="008B47F9"/>
    <w:rsid w:val="008B7C51"/>
    <w:rsid w:val="008C0010"/>
    <w:rsid w:val="008C10E5"/>
    <w:rsid w:val="008C12DA"/>
    <w:rsid w:val="008C1C33"/>
    <w:rsid w:val="008C205F"/>
    <w:rsid w:val="008C255F"/>
    <w:rsid w:val="008C40A9"/>
    <w:rsid w:val="008C410B"/>
    <w:rsid w:val="008C5771"/>
    <w:rsid w:val="008C6EA3"/>
    <w:rsid w:val="008D16C7"/>
    <w:rsid w:val="008D49F8"/>
    <w:rsid w:val="008D73B2"/>
    <w:rsid w:val="008E0E71"/>
    <w:rsid w:val="008E2229"/>
    <w:rsid w:val="008E3013"/>
    <w:rsid w:val="008E347F"/>
    <w:rsid w:val="008E4860"/>
    <w:rsid w:val="008E4F5B"/>
    <w:rsid w:val="008E58B6"/>
    <w:rsid w:val="008E6FF0"/>
    <w:rsid w:val="008F0BDA"/>
    <w:rsid w:val="008F17A9"/>
    <w:rsid w:val="008F1817"/>
    <w:rsid w:val="008F1E0C"/>
    <w:rsid w:val="008F1F47"/>
    <w:rsid w:val="008F1FC7"/>
    <w:rsid w:val="008F70A1"/>
    <w:rsid w:val="008F7162"/>
    <w:rsid w:val="0090139C"/>
    <w:rsid w:val="009059C8"/>
    <w:rsid w:val="00906348"/>
    <w:rsid w:val="009068C7"/>
    <w:rsid w:val="009077A6"/>
    <w:rsid w:val="009079FC"/>
    <w:rsid w:val="00913B71"/>
    <w:rsid w:val="0091588B"/>
    <w:rsid w:val="00922BB5"/>
    <w:rsid w:val="00922E19"/>
    <w:rsid w:val="00924626"/>
    <w:rsid w:val="009264C3"/>
    <w:rsid w:val="00926A53"/>
    <w:rsid w:val="009314A5"/>
    <w:rsid w:val="00931BD2"/>
    <w:rsid w:val="00931BE1"/>
    <w:rsid w:val="009323A6"/>
    <w:rsid w:val="009326D7"/>
    <w:rsid w:val="00935694"/>
    <w:rsid w:val="009373AE"/>
    <w:rsid w:val="00937D27"/>
    <w:rsid w:val="0094123F"/>
    <w:rsid w:val="00942C02"/>
    <w:rsid w:val="0094459E"/>
    <w:rsid w:val="0094518C"/>
    <w:rsid w:val="00945EB3"/>
    <w:rsid w:val="00950745"/>
    <w:rsid w:val="00953C02"/>
    <w:rsid w:val="0095449E"/>
    <w:rsid w:val="00955218"/>
    <w:rsid w:val="00960545"/>
    <w:rsid w:val="00960B1C"/>
    <w:rsid w:val="0096276F"/>
    <w:rsid w:val="00962AD4"/>
    <w:rsid w:val="00962C0A"/>
    <w:rsid w:val="009630DC"/>
    <w:rsid w:val="00963226"/>
    <w:rsid w:val="00963856"/>
    <w:rsid w:val="00963951"/>
    <w:rsid w:val="00964375"/>
    <w:rsid w:val="009657E9"/>
    <w:rsid w:val="00971515"/>
    <w:rsid w:val="00971EBA"/>
    <w:rsid w:val="00973E35"/>
    <w:rsid w:val="00975935"/>
    <w:rsid w:val="00975953"/>
    <w:rsid w:val="00975EE4"/>
    <w:rsid w:val="0097747F"/>
    <w:rsid w:val="00981C40"/>
    <w:rsid w:val="009824ED"/>
    <w:rsid w:val="009833F2"/>
    <w:rsid w:val="00984778"/>
    <w:rsid w:val="00984884"/>
    <w:rsid w:val="00985245"/>
    <w:rsid w:val="00987BFF"/>
    <w:rsid w:val="0099016C"/>
    <w:rsid w:val="0099063D"/>
    <w:rsid w:val="00992F40"/>
    <w:rsid w:val="009943A5"/>
    <w:rsid w:val="00994956"/>
    <w:rsid w:val="00995841"/>
    <w:rsid w:val="00997D79"/>
    <w:rsid w:val="00997F04"/>
    <w:rsid w:val="009A0752"/>
    <w:rsid w:val="009A19A0"/>
    <w:rsid w:val="009A1F17"/>
    <w:rsid w:val="009A1F7C"/>
    <w:rsid w:val="009A2A9E"/>
    <w:rsid w:val="009A2C5D"/>
    <w:rsid w:val="009A3C09"/>
    <w:rsid w:val="009A3C5F"/>
    <w:rsid w:val="009A4497"/>
    <w:rsid w:val="009A4CFA"/>
    <w:rsid w:val="009A6760"/>
    <w:rsid w:val="009A6D59"/>
    <w:rsid w:val="009B1527"/>
    <w:rsid w:val="009B2CD3"/>
    <w:rsid w:val="009B35CA"/>
    <w:rsid w:val="009B6AF2"/>
    <w:rsid w:val="009C0621"/>
    <w:rsid w:val="009C3863"/>
    <w:rsid w:val="009C39B3"/>
    <w:rsid w:val="009C4DF7"/>
    <w:rsid w:val="009C4E20"/>
    <w:rsid w:val="009C62A1"/>
    <w:rsid w:val="009C65DF"/>
    <w:rsid w:val="009D03E3"/>
    <w:rsid w:val="009D0714"/>
    <w:rsid w:val="009D29B7"/>
    <w:rsid w:val="009D54A0"/>
    <w:rsid w:val="009D6218"/>
    <w:rsid w:val="009D6D74"/>
    <w:rsid w:val="009D7783"/>
    <w:rsid w:val="009E1601"/>
    <w:rsid w:val="009E348D"/>
    <w:rsid w:val="009E481F"/>
    <w:rsid w:val="009E51FC"/>
    <w:rsid w:val="009E6A3A"/>
    <w:rsid w:val="009E6F6C"/>
    <w:rsid w:val="009E6FD6"/>
    <w:rsid w:val="009F03B2"/>
    <w:rsid w:val="009F10ED"/>
    <w:rsid w:val="009F17F1"/>
    <w:rsid w:val="009F18E1"/>
    <w:rsid w:val="009F2BFE"/>
    <w:rsid w:val="009F315F"/>
    <w:rsid w:val="009F3176"/>
    <w:rsid w:val="009F496A"/>
    <w:rsid w:val="009F70B0"/>
    <w:rsid w:val="009F7371"/>
    <w:rsid w:val="00A05E90"/>
    <w:rsid w:val="00A11CA9"/>
    <w:rsid w:val="00A124BC"/>
    <w:rsid w:val="00A12A1E"/>
    <w:rsid w:val="00A146F0"/>
    <w:rsid w:val="00A15579"/>
    <w:rsid w:val="00A165E6"/>
    <w:rsid w:val="00A169E9"/>
    <w:rsid w:val="00A212D2"/>
    <w:rsid w:val="00A24838"/>
    <w:rsid w:val="00A277C7"/>
    <w:rsid w:val="00A30965"/>
    <w:rsid w:val="00A30DFB"/>
    <w:rsid w:val="00A32C62"/>
    <w:rsid w:val="00A32DC9"/>
    <w:rsid w:val="00A339C5"/>
    <w:rsid w:val="00A34439"/>
    <w:rsid w:val="00A3530F"/>
    <w:rsid w:val="00A353A9"/>
    <w:rsid w:val="00A376BB"/>
    <w:rsid w:val="00A40228"/>
    <w:rsid w:val="00A40C92"/>
    <w:rsid w:val="00A417E7"/>
    <w:rsid w:val="00A52ACA"/>
    <w:rsid w:val="00A56BC3"/>
    <w:rsid w:val="00A56BD3"/>
    <w:rsid w:val="00A570FD"/>
    <w:rsid w:val="00A57112"/>
    <w:rsid w:val="00A57833"/>
    <w:rsid w:val="00A579ED"/>
    <w:rsid w:val="00A60AC4"/>
    <w:rsid w:val="00A64842"/>
    <w:rsid w:val="00A65FEE"/>
    <w:rsid w:val="00A667DB"/>
    <w:rsid w:val="00A67137"/>
    <w:rsid w:val="00A679CF"/>
    <w:rsid w:val="00A67FF1"/>
    <w:rsid w:val="00A73711"/>
    <w:rsid w:val="00A73A50"/>
    <w:rsid w:val="00A74098"/>
    <w:rsid w:val="00A754FB"/>
    <w:rsid w:val="00A765AD"/>
    <w:rsid w:val="00A77404"/>
    <w:rsid w:val="00A77722"/>
    <w:rsid w:val="00A81870"/>
    <w:rsid w:val="00A82111"/>
    <w:rsid w:val="00A84429"/>
    <w:rsid w:val="00A84B62"/>
    <w:rsid w:val="00A84C79"/>
    <w:rsid w:val="00A85574"/>
    <w:rsid w:val="00A855EA"/>
    <w:rsid w:val="00A85F96"/>
    <w:rsid w:val="00A9255F"/>
    <w:rsid w:val="00A93CCA"/>
    <w:rsid w:val="00A955EB"/>
    <w:rsid w:val="00AA086A"/>
    <w:rsid w:val="00AA0C14"/>
    <w:rsid w:val="00AA1A8F"/>
    <w:rsid w:val="00AA1F89"/>
    <w:rsid w:val="00AA226E"/>
    <w:rsid w:val="00AA2A8A"/>
    <w:rsid w:val="00AA3386"/>
    <w:rsid w:val="00AA4465"/>
    <w:rsid w:val="00AA5736"/>
    <w:rsid w:val="00AA709F"/>
    <w:rsid w:val="00AB2ABE"/>
    <w:rsid w:val="00AB3FB7"/>
    <w:rsid w:val="00AB6756"/>
    <w:rsid w:val="00AB72C7"/>
    <w:rsid w:val="00AC1A42"/>
    <w:rsid w:val="00AC22BD"/>
    <w:rsid w:val="00AC2F2A"/>
    <w:rsid w:val="00AC4006"/>
    <w:rsid w:val="00AC43FD"/>
    <w:rsid w:val="00AC4856"/>
    <w:rsid w:val="00AC4B51"/>
    <w:rsid w:val="00AC4BAE"/>
    <w:rsid w:val="00AC54C9"/>
    <w:rsid w:val="00AC5C44"/>
    <w:rsid w:val="00AC6822"/>
    <w:rsid w:val="00AC76EC"/>
    <w:rsid w:val="00AD2345"/>
    <w:rsid w:val="00AD39B6"/>
    <w:rsid w:val="00AD47C1"/>
    <w:rsid w:val="00AD5C66"/>
    <w:rsid w:val="00AD67CC"/>
    <w:rsid w:val="00AD7D11"/>
    <w:rsid w:val="00AE0583"/>
    <w:rsid w:val="00AE0993"/>
    <w:rsid w:val="00AE1199"/>
    <w:rsid w:val="00AE133B"/>
    <w:rsid w:val="00AE1400"/>
    <w:rsid w:val="00AE1BD3"/>
    <w:rsid w:val="00AE20BF"/>
    <w:rsid w:val="00AE48FF"/>
    <w:rsid w:val="00AE66D4"/>
    <w:rsid w:val="00AE766D"/>
    <w:rsid w:val="00AF04EC"/>
    <w:rsid w:val="00AF06C2"/>
    <w:rsid w:val="00AF5152"/>
    <w:rsid w:val="00AF7537"/>
    <w:rsid w:val="00AF758E"/>
    <w:rsid w:val="00B0280C"/>
    <w:rsid w:val="00B0574E"/>
    <w:rsid w:val="00B07C09"/>
    <w:rsid w:val="00B07F61"/>
    <w:rsid w:val="00B103C5"/>
    <w:rsid w:val="00B105A8"/>
    <w:rsid w:val="00B1123F"/>
    <w:rsid w:val="00B14BC0"/>
    <w:rsid w:val="00B15713"/>
    <w:rsid w:val="00B20144"/>
    <w:rsid w:val="00B27B14"/>
    <w:rsid w:val="00B27F08"/>
    <w:rsid w:val="00B30EB9"/>
    <w:rsid w:val="00B34522"/>
    <w:rsid w:val="00B36FC3"/>
    <w:rsid w:val="00B378AC"/>
    <w:rsid w:val="00B40266"/>
    <w:rsid w:val="00B40502"/>
    <w:rsid w:val="00B412B7"/>
    <w:rsid w:val="00B43640"/>
    <w:rsid w:val="00B43A3F"/>
    <w:rsid w:val="00B43F85"/>
    <w:rsid w:val="00B44957"/>
    <w:rsid w:val="00B4528C"/>
    <w:rsid w:val="00B459EC"/>
    <w:rsid w:val="00B45A93"/>
    <w:rsid w:val="00B467F0"/>
    <w:rsid w:val="00B47330"/>
    <w:rsid w:val="00B47352"/>
    <w:rsid w:val="00B50114"/>
    <w:rsid w:val="00B50ABC"/>
    <w:rsid w:val="00B51314"/>
    <w:rsid w:val="00B52C67"/>
    <w:rsid w:val="00B53A3E"/>
    <w:rsid w:val="00B54036"/>
    <w:rsid w:val="00B54C38"/>
    <w:rsid w:val="00B566A3"/>
    <w:rsid w:val="00B56AD0"/>
    <w:rsid w:val="00B56D4D"/>
    <w:rsid w:val="00B56E33"/>
    <w:rsid w:val="00B605F7"/>
    <w:rsid w:val="00B6234A"/>
    <w:rsid w:val="00B62795"/>
    <w:rsid w:val="00B63A94"/>
    <w:rsid w:val="00B63D16"/>
    <w:rsid w:val="00B6415F"/>
    <w:rsid w:val="00B6462D"/>
    <w:rsid w:val="00B64E87"/>
    <w:rsid w:val="00B65172"/>
    <w:rsid w:val="00B66401"/>
    <w:rsid w:val="00B66F93"/>
    <w:rsid w:val="00B806C0"/>
    <w:rsid w:val="00B83EBE"/>
    <w:rsid w:val="00B8477A"/>
    <w:rsid w:val="00B85287"/>
    <w:rsid w:val="00B857B8"/>
    <w:rsid w:val="00B85F2A"/>
    <w:rsid w:val="00B90252"/>
    <w:rsid w:val="00B905B7"/>
    <w:rsid w:val="00B916E2"/>
    <w:rsid w:val="00B92E70"/>
    <w:rsid w:val="00B936FE"/>
    <w:rsid w:val="00B93992"/>
    <w:rsid w:val="00B93B7D"/>
    <w:rsid w:val="00B93C57"/>
    <w:rsid w:val="00B96B01"/>
    <w:rsid w:val="00B9747C"/>
    <w:rsid w:val="00BA005F"/>
    <w:rsid w:val="00BA1283"/>
    <w:rsid w:val="00BA310F"/>
    <w:rsid w:val="00BA4D64"/>
    <w:rsid w:val="00BA55D1"/>
    <w:rsid w:val="00BA6AF8"/>
    <w:rsid w:val="00BA6EB4"/>
    <w:rsid w:val="00BB163B"/>
    <w:rsid w:val="00BB5A35"/>
    <w:rsid w:val="00BB5B34"/>
    <w:rsid w:val="00BB77F4"/>
    <w:rsid w:val="00BB7B5B"/>
    <w:rsid w:val="00BC0239"/>
    <w:rsid w:val="00BC02FE"/>
    <w:rsid w:val="00BC073F"/>
    <w:rsid w:val="00BC121F"/>
    <w:rsid w:val="00BC1DD3"/>
    <w:rsid w:val="00BD04AD"/>
    <w:rsid w:val="00BD0A51"/>
    <w:rsid w:val="00BD1F7B"/>
    <w:rsid w:val="00BD415C"/>
    <w:rsid w:val="00BD4197"/>
    <w:rsid w:val="00BD4721"/>
    <w:rsid w:val="00BD58AF"/>
    <w:rsid w:val="00BD5E2E"/>
    <w:rsid w:val="00BE035A"/>
    <w:rsid w:val="00BE0386"/>
    <w:rsid w:val="00BE18F6"/>
    <w:rsid w:val="00BE32B5"/>
    <w:rsid w:val="00BE49A5"/>
    <w:rsid w:val="00BE5AC2"/>
    <w:rsid w:val="00BE6698"/>
    <w:rsid w:val="00BF1DA6"/>
    <w:rsid w:val="00BF643E"/>
    <w:rsid w:val="00C02415"/>
    <w:rsid w:val="00C02D30"/>
    <w:rsid w:val="00C03248"/>
    <w:rsid w:val="00C036E2"/>
    <w:rsid w:val="00C04166"/>
    <w:rsid w:val="00C04993"/>
    <w:rsid w:val="00C04B6A"/>
    <w:rsid w:val="00C0638E"/>
    <w:rsid w:val="00C10867"/>
    <w:rsid w:val="00C13CD1"/>
    <w:rsid w:val="00C13D4F"/>
    <w:rsid w:val="00C14D93"/>
    <w:rsid w:val="00C16270"/>
    <w:rsid w:val="00C20DDD"/>
    <w:rsid w:val="00C21E45"/>
    <w:rsid w:val="00C220BE"/>
    <w:rsid w:val="00C22930"/>
    <w:rsid w:val="00C265E7"/>
    <w:rsid w:val="00C331F8"/>
    <w:rsid w:val="00C337D3"/>
    <w:rsid w:val="00C33D0E"/>
    <w:rsid w:val="00C34512"/>
    <w:rsid w:val="00C358A2"/>
    <w:rsid w:val="00C3739A"/>
    <w:rsid w:val="00C37A0A"/>
    <w:rsid w:val="00C401F5"/>
    <w:rsid w:val="00C4093E"/>
    <w:rsid w:val="00C43050"/>
    <w:rsid w:val="00C43F68"/>
    <w:rsid w:val="00C52FCF"/>
    <w:rsid w:val="00C53D32"/>
    <w:rsid w:val="00C54516"/>
    <w:rsid w:val="00C54B26"/>
    <w:rsid w:val="00C54D8B"/>
    <w:rsid w:val="00C5578F"/>
    <w:rsid w:val="00C56154"/>
    <w:rsid w:val="00C56F82"/>
    <w:rsid w:val="00C576D3"/>
    <w:rsid w:val="00C60575"/>
    <w:rsid w:val="00C60983"/>
    <w:rsid w:val="00C60B80"/>
    <w:rsid w:val="00C611D7"/>
    <w:rsid w:val="00C62337"/>
    <w:rsid w:val="00C63C49"/>
    <w:rsid w:val="00C63CDF"/>
    <w:rsid w:val="00C647BE"/>
    <w:rsid w:val="00C66E33"/>
    <w:rsid w:val="00C66F19"/>
    <w:rsid w:val="00C6742E"/>
    <w:rsid w:val="00C67DFD"/>
    <w:rsid w:val="00C7349A"/>
    <w:rsid w:val="00C807BF"/>
    <w:rsid w:val="00C81BAB"/>
    <w:rsid w:val="00C8521E"/>
    <w:rsid w:val="00C85F30"/>
    <w:rsid w:val="00C87BD6"/>
    <w:rsid w:val="00C96D2D"/>
    <w:rsid w:val="00C979D1"/>
    <w:rsid w:val="00CA0141"/>
    <w:rsid w:val="00CA12B0"/>
    <w:rsid w:val="00CA132E"/>
    <w:rsid w:val="00CA1773"/>
    <w:rsid w:val="00CA1838"/>
    <w:rsid w:val="00CA3F46"/>
    <w:rsid w:val="00CA475E"/>
    <w:rsid w:val="00CA610E"/>
    <w:rsid w:val="00CA728F"/>
    <w:rsid w:val="00CB465A"/>
    <w:rsid w:val="00CB5761"/>
    <w:rsid w:val="00CB5F3A"/>
    <w:rsid w:val="00CB6608"/>
    <w:rsid w:val="00CC0872"/>
    <w:rsid w:val="00CC090A"/>
    <w:rsid w:val="00CC36C5"/>
    <w:rsid w:val="00CC3A08"/>
    <w:rsid w:val="00CC43B7"/>
    <w:rsid w:val="00CC464D"/>
    <w:rsid w:val="00CC590D"/>
    <w:rsid w:val="00CC7A6A"/>
    <w:rsid w:val="00CD1610"/>
    <w:rsid w:val="00CD638D"/>
    <w:rsid w:val="00CD657C"/>
    <w:rsid w:val="00CE1208"/>
    <w:rsid w:val="00CE3053"/>
    <w:rsid w:val="00CE3B21"/>
    <w:rsid w:val="00CE4EF8"/>
    <w:rsid w:val="00CE525C"/>
    <w:rsid w:val="00CE625F"/>
    <w:rsid w:val="00CE6511"/>
    <w:rsid w:val="00CE7D58"/>
    <w:rsid w:val="00CF1001"/>
    <w:rsid w:val="00CF1A58"/>
    <w:rsid w:val="00CF2034"/>
    <w:rsid w:val="00CF2BCF"/>
    <w:rsid w:val="00CF2D6B"/>
    <w:rsid w:val="00CF3A24"/>
    <w:rsid w:val="00CF400F"/>
    <w:rsid w:val="00CF77B3"/>
    <w:rsid w:val="00D0020C"/>
    <w:rsid w:val="00D02066"/>
    <w:rsid w:val="00D023F1"/>
    <w:rsid w:val="00D03259"/>
    <w:rsid w:val="00D03C1B"/>
    <w:rsid w:val="00D06379"/>
    <w:rsid w:val="00D064BF"/>
    <w:rsid w:val="00D06B31"/>
    <w:rsid w:val="00D06F9A"/>
    <w:rsid w:val="00D07BEA"/>
    <w:rsid w:val="00D152BF"/>
    <w:rsid w:val="00D154C5"/>
    <w:rsid w:val="00D155FB"/>
    <w:rsid w:val="00D166E4"/>
    <w:rsid w:val="00D16824"/>
    <w:rsid w:val="00D17DA0"/>
    <w:rsid w:val="00D24D5E"/>
    <w:rsid w:val="00D261A3"/>
    <w:rsid w:val="00D322AD"/>
    <w:rsid w:val="00D34B10"/>
    <w:rsid w:val="00D35162"/>
    <w:rsid w:val="00D351AF"/>
    <w:rsid w:val="00D35C08"/>
    <w:rsid w:val="00D36BB0"/>
    <w:rsid w:val="00D36D83"/>
    <w:rsid w:val="00D40F2A"/>
    <w:rsid w:val="00D41F2D"/>
    <w:rsid w:val="00D42E0B"/>
    <w:rsid w:val="00D43BAD"/>
    <w:rsid w:val="00D44219"/>
    <w:rsid w:val="00D445BA"/>
    <w:rsid w:val="00D4582E"/>
    <w:rsid w:val="00D4706F"/>
    <w:rsid w:val="00D51D3C"/>
    <w:rsid w:val="00D52F6E"/>
    <w:rsid w:val="00D567B6"/>
    <w:rsid w:val="00D60243"/>
    <w:rsid w:val="00D60FE3"/>
    <w:rsid w:val="00D613CA"/>
    <w:rsid w:val="00D61ED8"/>
    <w:rsid w:val="00D62A8F"/>
    <w:rsid w:val="00D66BA9"/>
    <w:rsid w:val="00D67301"/>
    <w:rsid w:val="00D67F72"/>
    <w:rsid w:val="00D7069D"/>
    <w:rsid w:val="00D707D3"/>
    <w:rsid w:val="00D70E68"/>
    <w:rsid w:val="00D71E13"/>
    <w:rsid w:val="00D72A05"/>
    <w:rsid w:val="00D7408F"/>
    <w:rsid w:val="00D75401"/>
    <w:rsid w:val="00D757F9"/>
    <w:rsid w:val="00D775A8"/>
    <w:rsid w:val="00D81016"/>
    <w:rsid w:val="00D82036"/>
    <w:rsid w:val="00D82BD5"/>
    <w:rsid w:val="00D84B76"/>
    <w:rsid w:val="00D85D65"/>
    <w:rsid w:val="00D90845"/>
    <w:rsid w:val="00D92E0C"/>
    <w:rsid w:val="00D94472"/>
    <w:rsid w:val="00D95273"/>
    <w:rsid w:val="00D952E2"/>
    <w:rsid w:val="00D955D3"/>
    <w:rsid w:val="00D963EC"/>
    <w:rsid w:val="00DA1557"/>
    <w:rsid w:val="00DA3625"/>
    <w:rsid w:val="00DA5C83"/>
    <w:rsid w:val="00DA6122"/>
    <w:rsid w:val="00DA66B9"/>
    <w:rsid w:val="00DB6FCF"/>
    <w:rsid w:val="00DC0138"/>
    <w:rsid w:val="00DC2C2F"/>
    <w:rsid w:val="00DC2D06"/>
    <w:rsid w:val="00DC4960"/>
    <w:rsid w:val="00DC6DD9"/>
    <w:rsid w:val="00DC7358"/>
    <w:rsid w:val="00DD04DC"/>
    <w:rsid w:val="00DD3CF7"/>
    <w:rsid w:val="00DD4E0A"/>
    <w:rsid w:val="00DD5869"/>
    <w:rsid w:val="00DD7F91"/>
    <w:rsid w:val="00DE1C6F"/>
    <w:rsid w:val="00DE37D6"/>
    <w:rsid w:val="00DE4D2F"/>
    <w:rsid w:val="00DE5185"/>
    <w:rsid w:val="00DF05EA"/>
    <w:rsid w:val="00DF128B"/>
    <w:rsid w:val="00DF1ED0"/>
    <w:rsid w:val="00DF477D"/>
    <w:rsid w:val="00DF5C44"/>
    <w:rsid w:val="00DF6311"/>
    <w:rsid w:val="00DF64E1"/>
    <w:rsid w:val="00DF6F41"/>
    <w:rsid w:val="00DF6F72"/>
    <w:rsid w:val="00E0207B"/>
    <w:rsid w:val="00E02632"/>
    <w:rsid w:val="00E03648"/>
    <w:rsid w:val="00E0750A"/>
    <w:rsid w:val="00E103B1"/>
    <w:rsid w:val="00E105A0"/>
    <w:rsid w:val="00E11D67"/>
    <w:rsid w:val="00E11DBD"/>
    <w:rsid w:val="00E1433A"/>
    <w:rsid w:val="00E157EE"/>
    <w:rsid w:val="00E17F65"/>
    <w:rsid w:val="00E17F95"/>
    <w:rsid w:val="00E20521"/>
    <w:rsid w:val="00E21791"/>
    <w:rsid w:val="00E21A17"/>
    <w:rsid w:val="00E222F5"/>
    <w:rsid w:val="00E25595"/>
    <w:rsid w:val="00E264CE"/>
    <w:rsid w:val="00E26FE3"/>
    <w:rsid w:val="00E274A3"/>
    <w:rsid w:val="00E27786"/>
    <w:rsid w:val="00E278D2"/>
    <w:rsid w:val="00E33147"/>
    <w:rsid w:val="00E34C08"/>
    <w:rsid w:val="00E4042A"/>
    <w:rsid w:val="00E42954"/>
    <w:rsid w:val="00E43A54"/>
    <w:rsid w:val="00E448DD"/>
    <w:rsid w:val="00E504E4"/>
    <w:rsid w:val="00E51D20"/>
    <w:rsid w:val="00E524AE"/>
    <w:rsid w:val="00E53BA0"/>
    <w:rsid w:val="00E545A8"/>
    <w:rsid w:val="00E57C1D"/>
    <w:rsid w:val="00E61AC3"/>
    <w:rsid w:val="00E62F02"/>
    <w:rsid w:val="00E6330C"/>
    <w:rsid w:val="00E65AE4"/>
    <w:rsid w:val="00E65FA0"/>
    <w:rsid w:val="00E67AC4"/>
    <w:rsid w:val="00E72F62"/>
    <w:rsid w:val="00E7338F"/>
    <w:rsid w:val="00E76078"/>
    <w:rsid w:val="00E76428"/>
    <w:rsid w:val="00E76490"/>
    <w:rsid w:val="00E800FD"/>
    <w:rsid w:val="00E81AA8"/>
    <w:rsid w:val="00E83B67"/>
    <w:rsid w:val="00E847C0"/>
    <w:rsid w:val="00E84CFB"/>
    <w:rsid w:val="00E84EA0"/>
    <w:rsid w:val="00E85C85"/>
    <w:rsid w:val="00E907E8"/>
    <w:rsid w:val="00E90A1C"/>
    <w:rsid w:val="00E90B38"/>
    <w:rsid w:val="00E92649"/>
    <w:rsid w:val="00E92E9D"/>
    <w:rsid w:val="00E937C5"/>
    <w:rsid w:val="00E93B64"/>
    <w:rsid w:val="00EA09B8"/>
    <w:rsid w:val="00EA1C7D"/>
    <w:rsid w:val="00EA1D3F"/>
    <w:rsid w:val="00EA2389"/>
    <w:rsid w:val="00EA261B"/>
    <w:rsid w:val="00EA3A8E"/>
    <w:rsid w:val="00EA3AE4"/>
    <w:rsid w:val="00EA437F"/>
    <w:rsid w:val="00EA46C2"/>
    <w:rsid w:val="00EA4E60"/>
    <w:rsid w:val="00EA5BA8"/>
    <w:rsid w:val="00EA6092"/>
    <w:rsid w:val="00EB0016"/>
    <w:rsid w:val="00EB36D3"/>
    <w:rsid w:val="00EB536E"/>
    <w:rsid w:val="00EB57A7"/>
    <w:rsid w:val="00EB5872"/>
    <w:rsid w:val="00EC028F"/>
    <w:rsid w:val="00EC0EF4"/>
    <w:rsid w:val="00EC1599"/>
    <w:rsid w:val="00EC1F72"/>
    <w:rsid w:val="00EC67FC"/>
    <w:rsid w:val="00EC6E36"/>
    <w:rsid w:val="00ED0D71"/>
    <w:rsid w:val="00ED2641"/>
    <w:rsid w:val="00ED369A"/>
    <w:rsid w:val="00ED5018"/>
    <w:rsid w:val="00ED657B"/>
    <w:rsid w:val="00EE03C3"/>
    <w:rsid w:val="00EE04E8"/>
    <w:rsid w:val="00EE36C7"/>
    <w:rsid w:val="00EE7146"/>
    <w:rsid w:val="00EF0AA7"/>
    <w:rsid w:val="00EF5D0C"/>
    <w:rsid w:val="00EF6196"/>
    <w:rsid w:val="00EF774C"/>
    <w:rsid w:val="00F00E8D"/>
    <w:rsid w:val="00F01EB8"/>
    <w:rsid w:val="00F031DE"/>
    <w:rsid w:val="00F0744F"/>
    <w:rsid w:val="00F11B93"/>
    <w:rsid w:val="00F136DA"/>
    <w:rsid w:val="00F13973"/>
    <w:rsid w:val="00F14EA5"/>
    <w:rsid w:val="00F150DF"/>
    <w:rsid w:val="00F1531B"/>
    <w:rsid w:val="00F16921"/>
    <w:rsid w:val="00F21DF7"/>
    <w:rsid w:val="00F235A7"/>
    <w:rsid w:val="00F244E2"/>
    <w:rsid w:val="00F25081"/>
    <w:rsid w:val="00F26632"/>
    <w:rsid w:val="00F3088B"/>
    <w:rsid w:val="00F31054"/>
    <w:rsid w:val="00F315B4"/>
    <w:rsid w:val="00F32139"/>
    <w:rsid w:val="00F32C2C"/>
    <w:rsid w:val="00F33BB8"/>
    <w:rsid w:val="00F34297"/>
    <w:rsid w:val="00F342DB"/>
    <w:rsid w:val="00F344D3"/>
    <w:rsid w:val="00F35A80"/>
    <w:rsid w:val="00F376AB"/>
    <w:rsid w:val="00F4024D"/>
    <w:rsid w:val="00F41D7B"/>
    <w:rsid w:val="00F42FAD"/>
    <w:rsid w:val="00F43875"/>
    <w:rsid w:val="00F46504"/>
    <w:rsid w:val="00F51140"/>
    <w:rsid w:val="00F51314"/>
    <w:rsid w:val="00F516AB"/>
    <w:rsid w:val="00F52415"/>
    <w:rsid w:val="00F5392C"/>
    <w:rsid w:val="00F55102"/>
    <w:rsid w:val="00F60692"/>
    <w:rsid w:val="00F61A25"/>
    <w:rsid w:val="00F62B64"/>
    <w:rsid w:val="00F6382D"/>
    <w:rsid w:val="00F642ED"/>
    <w:rsid w:val="00F6485B"/>
    <w:rsid w:val="00F64E3F"/>
    <w:rsid w:val="00F65FB3"/>
    <w:rsid w:val="00F66A13"/>
    <w:rsid w:val="00F717AB"/>
    <w:rsid w:val="00F72FD6"/>
    <w:rsid w:val="00F7322D"/>
    <w:rsid w:val="00F73B2F"/>
    <w:rsid w:val="00F7504A"/>
    <w:rsid w:val="00F76248"/>
    <w:rsid w:val="00F77631"/>
    <w:rsid w:val="00F777BC"/>
    <w:rsid w:val="00F803B8"/>
    <w:rsid w:val="00F81290"/>
    <w:rsid w:val="00F8460C"/>
    <w:rsid w:val="00F84A37"/>
    <w:rsid w:val="00F84B0D"/>
    <w:rsid w:val="00F85CC5"/>
    <w:rsid w:val="00F86FDF"/>
    <w:rsid w:val="00F86FF0"/>
    <w:rsid w:val="00F91E0E"/>
    <w:rsid w:val="00F93801"/>
    <w:rsid w:val="00F943E3"/>
    <w:rsid w:val="00F95CB2"/>
    <w:rsid w:val="00F962B6"/>
    <w:rsid w:val="00F96630"/>
    <w:rsid w:val="00F96F52"/>
    <w:rsid w:val="00F97568"/>
    <w:rsid w:val="00FA11ED"/>
    <w:rsid w:val="00FA5050"/>
    <w:rsid w:val="00FA51A9"/>
    <w:rsid w:val="00FA6BD1"/>
    <w:rsid w:val="00FB1F48"/>
    <w:rsid w:val="00FB53AB"/>
    <w:rsid w:val="00FB7821"/>
    <w:rsid w:val="00FC0683"/>
    <w:rsid w:val="00FC0D15"/>
    <w:rsid w:val="00FC187F"/>
    <w:rsid w:val="00FC397F"/>
    <w:rsid w:val="00FC5716"/>
    <w:rsid w:val="00FC571B"/>
    <w:rsid w:val="00FC698E"/>
    <w:rsid w:val="00FC72EF"/>
    <w:rsid w:val="00FD01C5"/>
    <w:rsid w:val="00FD03EC"/>
    <w:rsid w:val="00FD1600"/>
    <w:rsid w:val="00FD16A0"/>
    <w:rsid w:val="00FD5DB1"/>
    <w:rsid w:val="00FD69AB"/>
    <w:rsid w:val="00FE0842"/>
    <w:rsid w:val="00FE2BA6"/>
    <w:rsid w:val="00FE3F8C"/>
    <w:rsid w:val="00FE4B5B"/>
    <w:rsid w:val="00FE62E3"/>
    <w:rsid w:val="00FE73E8"/>
    <w:rsid w:val="00FF0366"/>
    <w:rsid w:val="00FF38EC"/>
    <w:rsid w:val="00FF3B14"/>
    <w:rsid w:val="00FF3F19"/>
    <w:rsid w:val="00FF5278"/>
    <w:rsid w:val="00FF65D3"/>
    <w:rsid w:val="00FF6C4E"/>
    <w:rsid w:val="00FF6D96"/>
    <w:rsid w:val="00FF73FF"/>
    <w:rsid w:val="00FF77D5"/>
    <w:rsid w:val="00FF7846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750A"/>
    <w:pPr>
      <w:tabs>
        <w:tab w:val="left" w:pos="180"/>
      </w:tabs>
      <w:ind w:right="2610"/>
      <w:jc w:val="center"/>
    </w:pPr>
    <w:rPr>
      <w:rFonts w:ascii="Bookman Old Style" w:hAnsi="Bookman Old Style"/>
      <w:sz w:val="24"/>
      <w:lang w:val="x-none" w:eastAsia="x-none"/>
    </w:rPr>
  </w:style>
  <w:style w:type="character" w:customStyle="1" w:styleId="TitleChar">
    <w:name w:val="Title Char"/>
    <w:link w:val="Title"/>
    <w:rsid w:val="00405AAB"/>
    <w:rPr>
      <w:rFonts w:ascii="Bookman Old Style" w:hAnsi="Bookman Old Style"/>
      <w:sz w:val="24"/>
    </w:rPr>
  </w:style>
  <w:style w:type="paragraph" w:styleId="BalloonText">
    <w:name w:val="Balloon Text"/>
    <w:basedOn w:val="Normal"/>
    <w:link w:val="BalloonTextChar"/>
    <w:rsid w:val="009C62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C62A1"/>
    <w:rPr>
      <w:rFonts w:ascii="Tahoma" w:hAnsi="Tahoma" w:cs="Tahoma"/>
      <w:sz w:val="16"/>
      <w:szCs w:val="16"/>
    </w:rPr>
  </w:style>
  <w:style w:type="character" w:styleId="Hyperlink">
    <w:name w:val="Hyperlink"/>
    <w:rsid w:val="000E33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750A"/>
    <w:pPr>
      <w:tabs>
        <w:tab w:val="left" w:pos="180"/>
      </w:tabs>
      <w:ind w:right="2610"/>
      <w:jc w:val="center"/>
    </w:pPr>
    <w:rPr>
      <w:rFonts w:ascii="Bookman Old Style" w:hAnsi="Bookman Old Style"/>
      <w:sz w:val="24"/>
      <w:lang w:val="x-none" w:eastAsia="x-none"/>
    </w:rPr>
  </w:style>
  <w:style w:type="character" w:customStyle="1" w:styleId="TitleChar">
    <w:name w:val="Title Char"/>
    <w:link w:val="Title"/>
    <w:rsid w:val="00405AAB"/>
    <w:rPr>
      <w:rFonts w:ascii="Bookman Old Style" w:hAnsi="Bookman Old Style"/>
      <w:sz w:val="24"/>
    </w:rPr>
  </w:style>
  <w:style w:type="paragraph" w:styleId="BalloonText">
    <w:name w:val="Balloon Text"/>
    <w:basedOn w:val="Normal"/>
    <w:link w:val="BalloonTextChar"/>
    <w:rsid w:val="009C62A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C62A1"/>
    <w:rPr>
      <w:rFonts w:ascii="Tahoma" w:hAnsi="Tahoma" w:cs="Tahoma"/>
      <w:sz w:val="16"/>
      <w:szCs w:val="16"/>
    </w:rPr>
  </w:style>
  <w:style w:type="character" w:styleId="Hyperlink">
    <w:name w:val="Hyperlink"/>
    <w:rsid w:val="000E3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6F44-ED20-4984-9829-779C91C3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Truro City Council</vt:lpstr>
    </vt:vector>
  </TitlesOfParts>
  <Company>HOME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Truro City Council</dc:title>
  <dc:creator>User</dc:creator>
  <cp:lastModifiedBy>User</cp:lastModifiedBy>
  <cp:revision>6</cp:revision>
  <cp:lastPrinted>2019-01-15T14:39:00Z</cp:lastPrinted>
  <dcterms:created xsi:type="dcterms:W3CDTF">2019-01-15T14:40:00Z</dcterms:created>
  <dcterms:modified xsi:type="dcterms:W3CDTF">2019-01-15T14:47:00Z</dcterms:modified>
</cp:coreProperties>
</file>